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68" w:rsidRDefault="00722368" w:rsidP="00B607AE">
      <w:pPr>
        <w:pStyle w:val="Titolo"/>
        <w:pBdr>
          <w:bottom w:val="none" w:sz="0" w:space="0" w:color="auto"/>
        </w:pBd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460" type="#_x0000_t65" style="position:absolute;left:0;text-align:left;margin-left:177.75pt;margin-top:-7.3pt;width:326.25pt;height:53.65pt;z-index:251657728;mso-position-horizontal-relative:margin;mso-position-vertical-relative:margin" adj="18950" strokecolor="#1f497d">
            <v:fill color2="#f8f8f8" rotate="t" focus="100%" type="gradient"/>
            <v:shadow on="t" color="#969696" opacity=".5" offset="-4pt,-4pt" offset2="4pt,4pt"/>
            <v:textbox style="mso-next-textbox:#_x0000_s1460">
              <w:txbxContent>
                <w:p w:rsidR="00AB58A3" w:rsidRPr="00150B1D" w:rsidRDefault="00AB58A3" w:rsidP="001C746A">
                  <w:pPr>
                    <w:pStyle w:val="Titolo"/>
                    <w:spacing w:line="360" w:lineRule="auto"/>
                    <w:rPr>
                      <w:rFonts w:ascii="Roboto" w:hAnsi="Roboto"/>
                      <w:b/>
                      <w:i/>
                      <w:color w:val="1F497D"/>
                      <w:sz w:val="24"/>
                    </w:rPr>
                  </w:pPr>
                  <w:r w:rsidRPr="00150B1D">
                    <w:rPr>
                      <w:rFonts w:ascii="Roboto" w:hAnsi="Roboto"/>
                      <w:b/>
                      <w:i/>
                      <w:color w:val="1F497D"/>
                      <w:sz w:val="24"/>
                    </w:rPr>
                    <w:t>Informativa per la clientela di studio</w:t>
                  </w:r>
                </w:p>
                <w:p w:rsidR="00AB58A3" w:rsidRPr="00150B1D" w:rsidRDefault="00967BE3" w:rsidP="001C746A">
                  <w:pPr>
                    <w:pStyle w:val="Titolo"/>
                    <w:spacing w:line="360" w:lineRule="auto"/>
                    <w:rPr>
                      <w:rFonts w:ascii="Roboto" w:hAnsi="Roboto"/>
                      <w:color w:val="1F497D"/>
                      <w:sz w:val="22"/>
                      <w:szCs w:val="22"/>
                      <w:u w:val="single"/>
                    </w:rPr>
                  </w:pPr>
                  <w:r w:rsidRPr="00150B1D">
                    <w:rPr>
                      <w:rFonts w:ascii="Roboto" w:hAnsi="Roboto"/>
                      <w:color w:val="1F497D"/>
                      <w:sz w:val="22"/>
                      <w:szCs w:val="22"/>
                      <w:u w:val="single"/>
                    </w:rPr>
                    <w:t>N</w:t>
                  </w:r>
                  <w:r w:rsidR="00AB58A3" w:rsidRPr="00150B1D">
                    <w:rPr>
                      <w:rFonts w:ascii="Roboto" w:hAnsi="Roboto"/>
                      <w:color w:val="1F497D"/>
                      <w:sz w:val="22"/>
                      <w:szCs w:val="22"/>
                      <w:u w:val="single"/>
                    </w:rPr>
                    <w:t xml:space="preserve">. </w:t>
                  </w:r>
                  <w:r w:rsidR="0059529A">
                    <w:rPr>
                      <w:rFonts w:ascii="Roboto" w:hAnsi="Roboto"/>
                      <w:color w:val="1F497D"/>
                      <w:sz w:val="22"/>
                      <w:szCs w:val="22"/>
                      <w:u w:val="single"/>
                      <w:lang w:val="it-IT"/>
                    </w:rPr>
                    <w:t>163</w:t>
                  </w:r>
                  <w:r w:rsidR="0059529A">
                    <w:rPr>
                      <w:rFonts w:ascii="Roboto" w:hAnsi="Roboto"/>
                      <w:color w:val="1F497D"/>
                      <w:sz w:val="22"/>
                      <w:szCs w:val="22"/>
                      <w:u w:val="single"/>
                    </w:rPr>
                    <w:t xml:space="preserve"> </w:t>
                  </w:r>
                  <w:r w:rsidR="00AE1250" w:rsidRPr="00150B1D">
                    <w:rPr>
                      <w:rFonts w:ascii="Roboto" w:hAnsi="Roboto"/>
                      <w:color w:val="1F497D"/>
                      <w:sz w:val="22"/>
                      <w:szCs w:val="22"/>
                      <w:u w:val="single"/>
                    </w:rPr>
                    <w:t>del</w:t>
                  </w:r>
                  <w:r w:rsidR="00AB58A3" w:rsidRPr="00150B1D">
                    <w:rPr>
                      <w:rFonts w:ascii="Roboto" w:hAnsi="Roboto"/>
                      <w:color w:val="1F497D"/>
                      <w:sz w:val="22"/>
                      <w:szCs w:val="22"/>
                      <w:u w:val="single"/>
                    </w:rPr>
                    <w:t xml:space="preserve"> </w:t>
                  </w:r>
                  <w:r w:rsidR="0017342A">
                    <w:rPr>
                      <w:rFonts w:ascii="Roboto" w:hAnsi="Roboto"/>
                      <w:color w:val="1F497D"/>
                      <w:sz w:val="22"/>
                      <w:szCs w:val="22"/>
                      <w:u w:val="single"/>
                      <w:lang w:val="it-IT"/>
                    </w:rPr>
                    <w:t>26.10.2016</w:t>
                  </w:r>
                </w:p>
                <w:p w:rsidR="00AB58A3" w:rsidRDefault="00AB58A3" w:rsidP="00722368"/>
              </w:txbxContent>
            </v:textbox>
            <w10:wrap type="square" anchorx="margin" anchory="margin"/>
          </v:shape>
        </w:pict>
      </w:r>
    </w:p>
    <w:p w:rsidR="00722368" w:rsidRDefault="00722368" w:rsidP="00B607AE">
      <w:pPr>
        <w:pStyle w:val="Titolo"/>
        <w:pBdr>
          <w:bottom w:val="none" w:sz="0" w:space="0" w:color="auto"/>
        </w:pBdr>
        <w:spacing w:line="360" w:lineRule="auto"/>
        <w:jc w:val="both"/>
        <w:rPr>
          <w:sz w:val="20"/>
          <w:szCs w:val="20"/>
        </w:rPr>
      </w:pPr>
    </w:p>
    <w:p w:rsidR="00722368" w:rsidRDefault="00722368" w:rsidP="00B607AE">
      <w:pPr>
        <w:pStyle w:val="Titolo"/>
        <w:pBdr>
          <w:bottom w:val="none" w:sz="0" w:space="0" w:color="auto"/>
        </w:pBdr>
        <w:spacing w:line="360" w:lineRule="auto"/>
        <w:jc w:val="both"/>
        <w:rPr>
          <w:sz w:val="20"/>
          <w:szCs w:val="20"/>
        </w:rPr>
      </w:pPr>
    </w:p>
    <w:p w:rsidR="00722368" w:rsidRPr="00150B1D" w:rsidRDefault="00722368" w:rsidP="00B607AE">
      <w:pPr>
        <w:pStyle w:val="Titolo"/>
        <w:pBdr>
          <w:bottom w:val="none" w:sz="0" w:space="0" w:color="auto"/>
        </w:pBdr>
        <w:spacing w:line="360" w:lineRule="auto"/>
        <w:jc w:val="both"/>
        <w:rPr>
          <w:rFonts w:ascii="Roboto" w:hAnsi="Roboto"/>
          <w:sz w:val="20"/>
          <w:szCs w:val="20"/>
        </w:rPr>
      </w:pPr>
    </w:p>
    <w:p w:rsidR="00C3296C" w:rsidRPr="00150B1D" w:rsidRDefault="00C3296C" w:rsidP="00CE6722">
      <w:pPr>
        <w:pStyle w:val="Titolo"/>
        <w:pBdr>
          <w:bottom w:val="single" w:sz="8" w:space="5" w:color="4F81BD"/>
        </w:pBdr>
        <w:jc w:val="right"/>
        <w:rPr>
          <w:rFonts w:ascii="Roboto" w:hAnsi="Roboto"/>
          <w:sz w:val="20"/>
          <w:szCs w:val="20"/>
          <w:lang w:val="it-IT"/>
        </w:rPr>
      </w:pPr>
    </w:p>
    <w:p w:rsidR="00C3296C" w:rsidRPr="00150B1D" w:rsidRDefault="00C3296C" w:rsidP="00CE6722">
      <w:pPr>
        <w:pStyle w:val="Titolo"/>
        <w:pBdr>
          <w:bottom w:val="single" w:sz="8" w:space="5" w:color="4F81BD"/>
        </w:pBdr>
        <w:jc w:val="right"/>
        <w:rPr>
          <w:rFonts w:ascii="Roboto" w:hAnsi="Roboto"/>
          <w:sz w:val="20"/>
          <w:szCs w:val="20"/>
          <w:lang w:val="it-IT"/>
        </w:rPr>
      </w:pPr>
    </w:p>
    <w:p w:rsidR="00C3296C" w:rsidRPr="00150B1D" w:rsidRDefault="00C3296C" w:rsidP="00CE6722">
      <w:pPr>
        <w:pStyle w:val="Titolo"/>
        <w:pBdr>
          <w:bottom w:val="single" w:sz="8" w:space="5" w:color="4F81BD"/>
        </w:pBdr>
        <w:jc w:val="right"/>
        <w:rPr>
          <w:rFonts w:ascii="Roboto" w:hAnsi="Roboto"/>
          <w:sz w:val="20"/>
          <w:szCs w:val="20"/>
          <w:lang w:val="it-IT"/>
        </w:rPr>
      </w:pPr>
    </w:p>
    <w:p w:rsidR="007243F5" w:rsidRPr="00150B1D" w:rsidRDefault="007243F5" w:rsidP="00CE6722">
      <w:pPr>
        <w:pStyle w:val="Titolo"/>
        <w:pBdr>
          <w:bottom w:val="single" w:sz="8" w:space="5" w:color="4F81BD"/>
        </w:pBdr>
        <w:jc w:val="right"/>
        <w:rPr>
          <w:rFonts w:ascii="Roboto" w:hAnsi="Roboto"/>
          <w:i/>
          <w:sz w:val="20"/>
          <w:szCs w:val="20"/>
        </w:rPr>
      </w:pPr>
      <w:r w:rsidRPr="00150B1D">
        <w:rPr>
          <w:rFonts w:ascii="Roboto" w:hAnsi="Roboto"/>
          <w:sz w:val="20"/>
          <w:szCs w:val="20"/>
        </w:rPr>
        <w:tab/>
      </w:r>
      <w:r w:rsidRPr="00150B1D">
        <w:rPr>
          <w:rFonts w:ascii="Roboto" w:hAnsi="Roboto"/>
          <w:sz w:val="20"/>
          <w:szCs w:val="20"/>
        </w:rPr>
        <w:tab/>
      </w:r>
      <w:r w:rsidRPr="00150B1D">
        <w:rPr>
          <w:rFonts w:ascii="Roboto" w:hAnsi="Roboto"/>
          <w:sz w:val="20"/>
          <w:szCs w:val="20"/>
        </w:rPr>
        <w:tab/>
      </w:r>
      <w:r w:rsidRPr="00150B1D">
        <w:rPr>
          <w:rFonts w:ascii="Roboto" w:hAnsi="Roboto"/>
          <w:sz w:val="20"/>
          <w:szCs w:val="20"/>
        </w:rPr>
        <w:tab/>
      </w:r>
      <w:r w:rsidRPr="00150B1D">
        <w:rPr>
          <w:rFonts w:ascii="Roboto" w:hAnsi="Roboto"/>
          <w:sz w:val="20"/>
          <w:szCs w:val="20"/>
        </w:rPr>
        <w:tab/>
      </w:r>
      <w:r w:rsidRPr="00150B1D">
        <w:rPr>
          <w:rFonts w:ascii="Roboto" w:hAnsi="Roboto"/>
          <w:sz w:val="20"/>
          <w:szCs w:val="20"/>
        </w:rPr>
        <w:tab/>
      </w:r>
      <w:r w:rsidRPr="00150B1D">
        <w:rPr>
          <w:rFonts w:ascii="Roboto" w:hAnsi="Roboto"/>
          <w:sz w:val="20"/>
          <w:szCs w:val="20"/>
        </w:rPr>
        <w:tab/>
      </w:r>
      <w:r w:rsidRPr="00150B1D">
        <w:rPr>
          <w:rFonts w:ascii="Roboto" w:hAnsi="Roboto"/>
          <w:sz w:val="20"/>
          <w:szCs w:val="20"/>
        </w:rPr>
        <w:tab/>
      </w:r>
      <w:r w:rsidRPr="00150B1D">
        <w:rPr>
          <w:rFonts w:ascii="Roboto" w:hAnsi="Roboto"/>
          <w:sz w:val="20"/>
          <w:szCs w:val="20"/>
        </w:rPr>
        <w:tab/>
      </w:r>
      <w:r w:rsidRPr="00150B1D">
        <w:rPr>
          <w:rFonts w:ascii="Roboto" w:hAnsi="Roboto"/>
          <w:sz w:val="20"/>
          <w:szCs w:val="20"/>
        </w:rPr>
        <w:tab/>
      </w:r>
      <w:r w:rsidRPr="00150B1D">
        <w:rPr>
          <w:rFonts w:ascii="Roboto" w:hAnsi="Roboto"/>
          <w:i/>
          <w:sz w:val="20"/>
          <w:szCs w:val="20"/>
        </w:rPr>
        <w:t>Ai gentili Clienti</w:t>
      </w:r>
    </w:p>
    <w:p w:rsidR="007243F5" w:rsidRPr="00150B1D" w:rsidRDefault="007243F5" w:rsidP="00CE6722">
      <w:pPr>
        <w:pStyle w:val="Titolo"/>
        <w:pBdr>
          <w:bottom w:val="single" w:sz="8" w:space="5" w:color="4F81BD"/>
        </w:pBdr>
        <w:jc w:val="right"/>
        <w:rPr>
          <w:rFonts w:ascii="Roboto" w:hAnsi="Roboto"/>
          <w:sz w:val="20"/>
          <w:szCs w:val="20"/>
        </w:rPr>
      </w:pPr>
      <w:r w:rsidRPr="00150B1D">
        <w:rPr>
          <w:rFonts w:ascii="Roboto" w:hAnsi="Roboto"/>
          <w:i/>
          <w:sz w:val="20"/>
          <w:szCs w:val="20"/>
        </w:rPr>
        <w:tab/>
      </w:r>
      <w:r w:rsidRPr="00150B1D">
        <w:rPr>
          <w:rFonts w:ascii="Roboto" w:hAnsi="Roboto"/>
          <w:i/>
          <w:sz w:val="20"/>
          <w:szCs w:val="20"/>
        </w:rPr>
        <w:tab/>
      </w:r>
      <w:r w:rsidRPr="00150B1D">
        <w:rPr>
          <w:rFonts w:ascii="Roboto" w:hAnsi="Roboto"/>
          <w:i/>
          <w:sz w:val="20"/>
          <w:szCs w:val="20"/>
        </w:rPr>
        <w:tab/>
      </w:r>
      <w:r w:rsidRPr="00150B1D">
        <w:rPr>
          <w:rFonts w:ascii="Roboto" w:hAnsi="Roboto"/>
          <w:i/>
          <w:sz w:val="20"/>
          <w:szCs w:val="20"/>
        </w:rPr>
        <w:tab/>
      </w:r>
      <w:r w:rsidRPr="00150B1D">
        <w:rPr>
          <w:rFonts w:ascii="Roboto" w:hAnsi="Roboto"/>
          <w:i/>
          <w:sz w:val="20"/>
          <w:szCs w:val="20"/>
        </w:rPr>
        <w:tab/>
      </w:r>
      <w:r w:rsidRPr="00150B1D">
        <w:rPr>
          <w:rFonts w:ascii="Roboto" w:hAnsi="Roboto"/>
          <w:i/>
          <w:sz w:val="20"/>
          <w:szCs w:val="20"/>
        </w:rPr>
        <w:tab/>
      </w:r>
      <w:r w:rsidRPr="00150B1D">
        <w:rPr>
          <w:rFonts w:ascii="Roboto" w:hAnsi="Roboto"/>
          <w:i/>
          <w:sz w:val="20"/>
          <w:szCs w:val="20"/>
        </w:rPr>
        <w:tab/>
      </w:r>
      <w:r w:rsidRPr="00150B1D">
        <w:rPr>
          <w:rFonts w:ascii="Roboto" w:hAnsi="Roboto"/>
          <w:i/>
          <w:sz w:val="20"/>
          <w:szCs w:val="20"/>
        </w:rPr>
        <w:tab/>
      </w:r>
      <w:r w:rsidRPr="00150B1D">
        <w:rPr>
          <w:rFonts w:ascii="Roboto" w:hAnsi="Roboto"/>
          <w:i/>
          <w:sz w:val="20"/>
          <w:szCs w:val="20"/>
        </w:rPr>
        <w:tab/>
        <w:t>Loro sedi</w:t>
      </w:r>
    </w:p>
    <w:p w:rsidR="007243F5" w:rsidRPr="00150B1D" w:rsidRDefault="007243F5" w:rsidP="00CE6722">
      <w:pPr>
        <w:pStyle w:val="Titolo"/>
        <w:pBdr>
          <w:bottom w:val="single" w:sz="8" w:space="5" w:color="4F81BD"/>
        </w:pBdr>
        <w:spacing w:line="360" w:lineRule="auto"/>
        <w:rPr>
          <w:rFonts w:ascii="Roboto" w:hAnsi="Roboto"/>
          <w:color w:val="FFFFFF"/>
          <w:sz w:val="36"/>
          <w:szCs w:val="36"/>
        </w:rPr>
      </w:pPr>
    </w:p>
    <w:p w:rsidR="00CB2B32" w:rsidRPr="00150B1D" w:rsidRDefault="00944D0B" w:rsidP="00CB45C2">
      <w:pPr>
        <w:pStyle w:val="Citazioneintensa"/>
        <w:shd w:val="clear" w:color="auto" w:fill="1F497D"/>
        <w:ind w:left="1800" w:right="-13" w:hanging="1800"/>
        <w:jc w:val="both"/>
        <w:rPr>
          <w:rFonts w:ascii="Roboto" w:hAnsi="Roboto"/>
          <w:color w:val="FFFFFF"/>
          <w:sz w:val="26"/>
          <w:szCs w:val="26"/>
        </w:rPr>
      </w:pPr>
      <w:r w:rsidRPr="00150B1D">
        <w:rPr>
          <w:rFonts w:ascii="Roboto" w:hAnsi="Roboto"/>
          <w:noProof/>
          <w:sz w:val="20"/>
          <w:szCs w:val="20"/>
        </w:rPr>
        <w:pict>
          <v:rect id="_x0000_s1493" style="position:absolute;left:0;text-align:left;margin-left:-2.25pt;margin-top:21.95pt;width:510.6pt;height:110.95pt;z-index:251656704" strokecolor="#1f497d" strokeweight="1pt">
            <v:fill rotate="t"/>
            <v:imagedata embosscolor="shadow add(51)"/>
            <v:shadow on="t" color="#868686"/>
            <v:textbox style="mso-next-textbox:#_x0000_s1493">
              <w:txbxContent>
                <w:p w:rsidR="005E508A" w:rsidRPr="0059529A" w:rsidRDefault="005E508A" w:rsidP="00C04082">
                  <w:pPr>
                    <w:spacing w:line="360" w:lineRule="auto"/>
                    <w:ind w:left="540" w:hanging="540"/>
                    <w:jc w:val="both"/>
                    <w:rPr>
                      <w:rFonts w:ascii="Roboto" w:hAnsi="Roboto"/>
                      <w:i/>
                      <w:sz w:val="20"/>
                      <w:szCs w:val="20"/>
                    </w:rPr>
                  </w:pPr>
                  <w:r w:rsidRPr="0059529A">
                    <w:rPr>
                      <w:rFonts w:ascii="Roboto" w:hAnsi="Roboto"/>
                      <w:i/>
                      <w:sz w:val="20"/>
                      <w:szCs w:val="20"/>
                    </w:rPr>
                    <w:t xml:space="preserve">Gentile </w:t>
                  </w:r>
                  <w:r w:rsidR="000B4CB4" w:rsidRPr="0059529A">
                    <w:rPr>
                      <w:rFonts w:ascii="Roboto" w:hAnsi="Roboto"/>
                      <w:i/>
                      <w:sz w:val="20"/>
                      <w:szCs w:val="20"/>
                    </w:rPr>
                    <w:t>C</w:t>
                  </w:r>
                  <w:r w:rsidRPr="0059529A">
                    <w:rPr>
                      <w:rFonts w:ascii="Roboto" w:hAnsi="Roboto"/>
                      <w:i/>
                      <w:sz w:val="20"/>
                      <w:szCs w:val="20"/>
                    </w:rPr>
                    <w:t xml:space="preserve">liente, </w:t>
                  </w:r>
                </w:p>
                <w:p w:rsidR="00271521" w:rsidRPr="0059529A" w:rsidRDefault="003713A9" w:rsidP="00BB5C4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Roboto" w:hAnsi="Roboto"/>
                      <w:bCs/>
                      <w:i/>
                      <w:sz w:val="20"/>
                      <w:szCs w:val="20"/>
                    </w:rPr>
                  </w:pPr>
                  <w:r w:rsidRPr="0059529A">
                    <w:rPr>
                      <w:rFonts w:ascii="Roboto" w:hAnsi="Roboto"/>
                      <w:bCs/>
                      <w:i/>
                      <w:sz w:val="20"/>
                      <w:szCs w:val="20"/>
                    </w:rPr>
                    <w:t>con</w:t>
                  </w:r>
                  <w:r w:rsidR="00CB4A1A" w:rsidRPr="0059529A">
                    <w:rPr>
                      <w:rFonts w:ascii="Roboto" w:hAnsi="Roboto"/>
                      <w:bCs/>
                      <w:i/>
                      <w:sz w:val="20"/>
                      <w:szCs w:val="20"/>
                    </w:rPr>
                    <w:t xml:space="preserve"> la stesura del presente documento informativo intendiamo </w:t>
                  </w:r>
                  <w:proofErr w:type="spellStart"/>
                  <w:r w:rsidR="00CB4A1A" w:rsidRPr="0059529A">
                    <w:rPr>
                      <w:rFonts w:ascii="Roboto" w:hAnsi="Roboto"/>
                      <w:bCs/>
                      <w:i/>
                      <w:sz w:val="20"/>
                      <w:szCs w:val="20"/>
                    </w:rPr>
                    <w:t>metterLa</w:t>
                  </w:r>
                  <w:proofErr w:type="spellEnd"/>
                  <w:r w:rsidR="00CB4A1A" w:rsidRPr="0059529A">
                    <w:rPr>
                      <w:rFonts w:ascii="Roboto" w:hAnsi="Roboto"/>
                      <w:bCs/>
                      <w:i/>
                      <w:sz w:val="20"/>
                      <w:szCs w:val="20"/>
                    </w:rPr>
                    <w:t xml:space="preserve"> a conoscenza che</w:t>
                  </w:r>
                </w:p>
                <w:p w:rsidR="001E48BC" w:rsidRPr="0059529A" w:rsidRDefault="00BB5C48" w:rsidP="00BB5C4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Roboto" w:hAnsi="Roboto"/>
                      <w:i/>
                      <w:iCs/>
                      <w:sz w:val="20"/>
                      <w:szCs w:val="20"/>
                    </w:rPr>
                  </w:pPr>
                  <w:r w:rsidRPr="0059529A">
                    <w:rPr>
                      <w:rFonts w:ascii="Roboto" w:hAnsi="Roboto"/>
                      <w:b/>
                      <w:bCs/>
                      <w:i/>
                      <w:sz w:val="20"/>
                      <w:szCs w:val="20"/>
                    </w:rPr>
                    <w:t>con l’approvazione del D.L. 22 ottobre 2016, n. 193</w:t>
                  </w:r>
                  <w:r w:rsidR="0059529A">
                    <w:rPr>
                      <w:rFonts w:ascii="Roboto" w:hAnsi="Roboto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59529A">
                    <w:rPr>
                      <w:rFonts w:ascii="Roboto" w:hAnsi="Roboto"/>
                      <w:bCs/>
                      <w:i/>
                      <w:sz w:val="20"/>
                      <w:szCs w:val="20"/>
                    </w:rPr>
                    <w:t>pub</w:t>
                  </w:r>
                  <w:r w:rsidR="0017342A" w:rsidRPr="0059529A">
                    <w:rPr>
                      <w:rFonts w:ascii="Roboto" w:hAnsi="Roboto"/>
                      <w:bCs/>
                      <w:i/>
                      <w:sz w:val="20"/>
                      <w:szCs w:val="20"/>
                    </w:rPr>
                    <w:t>blicato in Gazzetta Ufficiale</w:t>
                  </w:r>
                  <w:r w:rsidRPr="0059529A">
                    <w:rPr>
                      <w:rFonts w:ascii="Roboto" w:hAnsi="Roboto"/>
                      <w:bCs/>
                      <w:i/>
                      <w:sz w:val="20"/>
                      <w:szCs w:val="20"/>
                    </w:rPr>
                    <w:t xml:space="preserve"> del 24 ottobre </w:t>
                  </w:r>
                  <w:r w:rsidR="008E4180" w:rsidRPr="0059529A">
                    <w:rPr>
                      <w:rFonts w:ascii="Roboto" w:hAnsi="Roboto"/>
                      <w:bCs/>
                      <w:i/>
                      <w:sz w:val="20"/>
                      <w:szCs w:val="20"/>
                    </w:rPr>
                    <w:t>viene data la possibilità ai contribuenti con carichi iscritti</w:t>
                  </w:r>
                  <w:r w:rsidR="0059529A">
                    <w:rPr>
                      <w:rFonts w:ascii="Roboto" w:hAnsi="Roboto"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D33D5A" w:rsidRPr="0059529A">
                    <w:rPr>
                      <w:rFonts w:ascii="Roboto" w:hAnsi="Roboto"/>
                      <w:bCs/>
                      <w:i/>
                      <w:sz w:val="20"/>
                      <w:szCs w:val="20"/>
                    </w:rPr>
                    <w:t xml:space="preserve">a ruolo </w:t>
                  </w:r>
                  <w:r w:rsidR="0017342A" w:rsidRPr="0059529A">
                    <w:rPr>
                      <w:rFonts w:ascii="Roboto" w:hAnsi="Roboto"/>
                      <w:bCs/>
                      <w:i/>
                      <w:sz w:val="20"/>
                      <w:szCs w:val="20"/>
                    </w:rPr>
                    <w:t>negli anni dal 2000 al 2015</w:t>
                  </w:r>
                  <w:r w:rsidR="00B87DA8" w:rsidRPr="0059529A">
                    <w:rPr>
                      <w:rFonts w:ascii="Roboto" w:hAnsi="Roboto"/>
                      <w:bCs/>
                      <w:i/>
                      <w:sz w:val="20"/>
                      <w:szCs w:val="20"/>
                    </w:rPr>
                    <w:t>,</w:t>
                  </w:r>
                  <w:r w:rsidR="008E4180" w:rsidRPr="0059529A">
                    <w:rPr>
                      <w:rFonts w:ascii="Roboto" w:hAnsi="Roboto"/>
                      <w:bCs/>
                      <w:i/>
                      <w:sz w:val="20"/>
                      <w:szCs w:val="20"/>
                    </w:rPr>
                    <w:t xml:space="preserve"> affidati agli Ag</w:t>
                  </w:r>
                  <w:r w:rsidR="00A07636" w:rsidRPr="0059529A">
                    <w:rPr>
                      <w:rFonts w:ascii="Roboto" w:hAnsi="Roboto"/>
                      <w:bCs/>
                      <w:i/>
                      <w:sz w:val="20"/>
                      <w:szCs w:val="20"/>
                    </w:rPr>
                    <w:t xml:space="preserve">enti della riscossione tra cui </w:t>
                  </w:r>
                  <w:proofErr w:type="spellStart"/>
                  <w:r w:rsidR="00A07636" w:rsidRPr="0059529A">
                    <w:rPr>
                      <w:rFonts w:ascii="Roboto" w:hAnsi="Roboto"/>
                      <w:bCs/>
                      <w:i/>
                      <w:sz w:val="20"/>
                      <w:szCs w:val="20"/>
                    </w:rPr>
                    <w:t>E</w:t>
                  </w:r>
                  <w:r w:rsidR="008E4180" w:rsidRPr="0059529A">
                    <w:rPr>
                      <w:rFonts w:ascii="Roboto" w:hAnsi="Roboto"/>
                      <w:bCs/>
                      <w:i/>
                      <w:sz w:val="20"/>
                      <w:szCs w:val="20"/>
                    </w:rPr>
                    <w:t>quitalia</w:t>
                  </w:r>
                  <w:proofErr w:type="spellEnd"/>
                  <w:r w:rsidR="00845E9C" w:rsidRPr="0059529A">
                    <w:rPr>
                      <w:rFonts w:ascii="Roboto" w:hAnsi="Roboto"/>
                      <w:bCs/>
                      <w:i/>
                      <w:sz w:val="20"/>
                      <w:szCs w:val="20"/>
                    </w:rPr>
                    <w:t>,</w:t>
                  </w:r>
                  <w:r w:rsidR="008E4180" w:rsidRPr="0059529A">
                    <w:rPr>
                      <w:rFonts w:ascii="Roboto" w:hAnsi="Roboto"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A07636" w:rsidRPr="0059529A">
                    <w:rPr>
                      <w:rFonts w:ascii="Roboto" w:hAnsi="Roboto"/>
                      <w:bCs/>
                      <w:i/>
                      <w:sz w:val="20"/>
                      <w:szCs w:val="20"/>
                    </w:rPr>
                    <w:t>di definire gli importi debitori in via agevolata.</w:t>
                  </w:r>
                </w:p>
                <w:p w:rsidR="001E48BC" w:rsidRPr="00204AEB" w:rsidRDefault="001E48BC" w:rsidP="00C84DBB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Verdana" w:hAnsi="Verdana"/>
                      <w:bCs/>
                      <w:i/>
                      <w:sz w:val="20"/>
                      <w:szCs w:val="20"/>
                    </w:rPr>
                  </w:pPr>
                </w:p>
                <w:p w:rsidR="004C6B03" w:rsidRPr="00351E4D" w:rsidRDefault="004C6B03" w:rsidP="00351E4D">
                  <w:pPr>
                    <w:pStyle w:val="NormaleWeb"/>
                    <w:spacing w:before="0" w:beforeAutospacing="0" w:after="0" w:afterAutospacing="0" w:line="360" w:lineRule="auto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  <w:p w:rsidR="00310B60" w:rsidRDefault="0059529A" w:rsidP="00A07636">
                  <w:pPr>
                    <w:spacing w:line="360" w:lineRule="auto"/>
                    <w:jc w:val="both"/>
                  </w:pPr>
                  <w:r>
                    <w:t xml:space="preserve">                                                                                                  </w:t>
                  </w:r>
                  <w:r w:rsidR="00310B60">
                    <w:t xml:space="preserve"> </w:t>
                  </w:r>
                </w:p>
                <w:p w:rsidR="00310B60" w:rsidRDefault="00310B60" w:rsidP="005E508A">
                  <w:pPr>
                    <w:spacing w:line="360" w:lineRule="auto"/>
                    <w:ind w:left="540" w:hanging="540"/>
                    <w:jc w:val="both"/>
                  </w:pPr>
                </w:p>
              </w:txbxContent>
            </v:textbox>
          </v:rect>
        </w:pict>
      </w:r>
      <w:r w:rsidR="00C2063C" w:rsidRPr="00150B1D">
        <w:rPr>
          <w:rFonts w:ascii="Roboto" w:hAnsi="Roboto"/>
          <w:color w:val="FFFFFF"/>
          <w:sz w:val="26"/>
          <w:szCs w:val="26"/>
        </w:rPr>
        <w:t>OGGETTO:</w:t>
      </w:r>
      <w:r w:rsidR="00954518" w:rsidRPr="00150B1D">
        <w:rPr>
          <w:rFonts w:ascii="Roboto" w:hAnsi="Roboto"/>
          <w:color w:val="FFFFFF"/>
          <w:sz w:val="26"/>
          <w:szCs w:val="26"/>
        </w:rPr>
        <w:t xml:space="preserve"> </w:t>
      </w:r>
      <w:r w:rsidR="0059529A">
        <w:rPr>
          <w:rFonts w:ascii="Roboto" w:hAnsi="Roboto"/>
          <w:color w:val="FFFFFF"/>
          <w:sz w:val="26"/>
          <w:szCs w:val="26"/>
          <w:lang w:val="it-IT"/>
        </w:rPr>
        <w:t>Cartelle esattoriali: d</w:t>
      </w:r>
      <w:r w:rsidR="0059529A" w:rsidRPr="0059529A">
        <w:rPr>
          <w:rFonts w:ascii="Roboto" w:hAnsi="Roboto"/>
          <w:color w:val="FFFFFF"/>
          <w:sz w:val="26"/>
          <w:szCs w:val="26"/>
          <w:lang w:val="it-IT"/>
        </w:rPr>
        <w:t>efinizione agevolata</w:t>
      </w:r>
    </w:p>
    <w:p w:rsidR="00284BE4" w:rsidRPr="00150B1D" w:rsidRDefault="00284BE4" w:rsidP="000143E9">
      <w:pPr>
        <w:tabs>
          <w:tab w:val="left" w:pos="5505"/>
        </w:tabs>
        <w:spacing w:line="360" w:lineRule="auto"/>
        <w:jc w:val="center"/>
        <w:rPr>
          <w:rFonts w:ascii="Roboto" w:hAnsi="Roboto"/>
          <w:sz w:val="20"/>
          <w:szCs w:val="20"/>
        </w:rPr>
      </w:pPr>
    </w:p>
    <w:p w:rsidR="00284BE4" w:rsidRPr="00150B1D" w:rsidRDefault="00284BE4" w:rsidP="000143E9">
      <w:pPr>
        <w:tabs>
          <w:tab w:val="left" w:pos="5505"/>
        </w:tabs>
        <w:spacing w:line="360" w:lineRule="auto"/>
        <w:jc w:val="center"/>
        <w:rPr>
          <w:rFonts w:ascii="Roboto" w:hAnsi="Roboto"/>
          <w:sz w:val="20"/>
          <w:szCs w:val="20"/>
        </w:rPr>
      </w:pPr>
    </w:p>
    <w:p w:rsidR="007204AD" w:rsidRPr="00150B1D" w:rsidRDefault="007204AD" w:rsidP="000143E9">
      <w:pPr>
        <w:tabs>
          <w:tab w:val="left" w:pos="5505"/>
        </w:tabs>
        <w:spacing w:line="360" w:lineRule="auto"/>
        <w:jc w:val="center"/>
        <w:rPr>
          <w:rFonts w:ascii="Roboto" w:hAnsi="Roboto"/>
          <w:sz w:val="20"/>
          <w:szCs w:val="20"/>
        </w:rPr>
      </w:pPr>
    </w:p>
    <w:p w:rsidR="001C746A" w:rsidRPr="00150B1D" w:rsidRDefault="001C746A" w:rsidP="000143E9">
      <w:pPr>
        <w:tabs>
          <w:tab w:val="left" w:pos="5505"/>
        </w:tabs>
        <w:spacing w:line="360" w:lineRule="auto"/>
        <w:jc w:val="center"/>
        <w:rPr>
          <w:rFonts w:ascii="Roboto" w:hAnsi="Roboto"/>
          <w:sz w:val="20"/>
          <w:szCs w:val="20"/>
        </w:rPr>
      </w:pPr>
    </w:p>
    <w:p w:rsidR="00CE23AF" w:rsidRPr="00150B1D" w:rsidRDefault="00CE23AF" w:rsidP="000143E9">
      <w:pPr>
        <w:tabs>
          <w:tab w:val="left" w:pos="5505"/>
        </w:tabs>
        <w:spacing w:line="360" w:lineRule="auto"/>
        <w:jc w:val="center"/>
        <w:rPr>
          <w:rFonts w:ascii="Roboto" w:hAnsi="Roboto"/>
          <w:sz w:val="20"/>
          <w:szCs w:val="20"/>
        </w:rPr>
      </w:pPr>
    </w:p>
    <w:p w:rsidR="00EC638F" w:rsidRPr="00150B1D" w:rsidRDefault="00EC638F" w:rsidP="00351E4D">
      <w:pPr>
        <w:rPr>
          <w:rFonts w:ascii="Roboto" w:hAnsi="Roboto"/>
        </w:rPr>
      </w:pPr>
    </w:p>
    <w:p w:rsidR="00EC638F" w:rsidRPr="00150B1D" w:rsidRDefault="00EC638F" w:rsidP="00351E4D">
      <w:pPr>
        <w:rPr>
          <w:rFonts w:ascii="Roboto" w:hAnsi="Roboto"/>
        </w:rPr>
      </w:pPr>
    </w:p>
    <w:p w:rsidR="00EC638F" w:rsidRDefault="00EC638F" w:rsidP="00351E4D">
      <w:pPr>
        <w:rPr>
          <w:rFonts w:ascii="Roboto" w:hAnsi="Roboto"/>
        </w:rPr>
      </w:pPr>
    </w:p>
    <w:p w:rsidR="00143E0F" w:rsidRPr="00150B1D" w:rsidRDefault="00143E0F" w:rsidP="00351E4D">
      <w:pPr>
        <w:rPr>
          <w:rFonts w:ascii="Roboto" w:hAnsi="Roboto"/>
        </w:rPr>
      </w:pPr>
    </w:p>
    <w:p w:rsidR="00236B83" w:rsidRPr="00150B1D" w:rsidRDefault="000F6C0B" w:rsidP="00236B83">
      <w:pPr>
        <w:pStyle w:val="Citazioneintensa"/>
        <w:spacing w:before="0" w:after="0" w:line="360" w:lineRule="auto"/>
        <w:ind w:left="0" w:right="-13"/>
        <w:rPr>
          <w:rFonts w:ascii="Roboto" w:hAnsi="Roboto"/>
          <w:color w:val="1F497D"/>
          <w:sz w:val="22"/>
          <w:szCs w:val="22"/>
          <w:lang w:val="it-IT"/>
        </w:rPr>
      </w:pPr>
      <w:r w:rsidRPr="00150B1D">
        <w:rPr>
          <w:rFonts w:ascii="Roboto" w:hAnsi="Roboto"/>
          <w:color w:val="1F497D"/>
          <w:sz w:val="22"/>
          <w:szCs w:val="22"/>
          <w:lang w:val="it-IT"/>
        </w:rPr>
        <w:t>Premessa</w:t>
      </w:r>
    </w:p>
    <w:p w:rsidR="008675DF" w:rsidRPr="00150B1D" w:rsidRDefault="008675DF" w:rsidP="008675DF">
      <w:pPr>
        <w:rPr>
          <w:rFonts w:ascii="Roboto" w:hAnsi="Roboto"/>
          <w:lang/>
        </w:rPr>
      </w:pPr>
    </w:p>
    <w:p w:rsidR="007B504D" w:rsidRDefault="00CF7639" w:rsidP="00343144">
      <w:pPr>
        <w:spacing w:line="360" w:lineRule="auto"/>
        <w:ind w:firstLine="708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L’approvazione del D.L. 22 ottobre 2016 ha dato il via libera alla definizione agevolata dell</w:t>
      </w:r>
      <w:r w:rsidR="0017342A">
        <w:rPr>
          <w:rFonts w:ascii="Roboto" w:hAnsi="Roboto"/>
          <w:sz w:val="20"/>
          <w:szCs w:val="20"/>
        </w:rPr>
        <w:t>e cartelle esattoriali pendenti</w:t>
      </w:r>
      <w:r w:rsidR="00096699">
        <w:rPr>
          <w:rFonts w:ascii="Roboto" w:hAnsi="Roboto"/>
          <w:sz w:val="20"/>
          <w:szCs w:val="20"/>
        </w:rPr>
        <w:t xml:space="preserve"> negli anni dal 2000 al 2015 </w:t>
      </w:r>
      <w:r>
        <w:rPr>
          <w:rFonts w:ascii="Roboto" w:hAnsi="Roboto"/>
          <w:sz w:val="20"/>
          <w:szCs w:val="20"/>
        </w:rPr>
        <w:t xml:space="preserve">nei confronti di tutti gli agenti della riscossione tra cui in primis </w:t>
      </w:r>
      <w:proofErr w:type="spellStart"/>
      <w:r>
        <w:rPr>
          <w:rFonts w:ascii="Roboto" w:hAnsi="Roboto"/>
          <w:sz w:val="20"/>
          <w:szCs w:val="20"/>
        </w:rPr>
        <w:t>Equitalia</w:t>
      </w:r>
      <w:proofErr w:type="spellEnd"/>
      <w:r>
        <w:rPr>
          <w:rFonts w:ascii="Roboto" w:hAnsi="Roboto"/>
          <w:sz w:val="20"/>
          <w:szCs w:val="20"/>
        </w:rPr>
        <w:t xml:space="preserve">. </w:t>
      </w:r>
    </w:p>
    <w:p w:rsidR="0017342A" w:rsidRDefault="00840DCA" w:rsidP="00343144">
      <w:pPr>
        <w:spacing w:line="360" w:lineRule="auto"/>
        <w:ind w:firstLine="708"/>
        <w:jc w:val="both"/>
        <w:rPr>
          <w:rFonts w:ascii="Roboto" w:hAnsi="Roboto"/>
          <w:sz w:val="20"/>
          <w:szCs w:val="20"/>
        </w:rPr>
      </w:pPr>
      <w:r w:rsidRPr="00840DCA">
        <w:rPr>
          <w:rFonts w:ascii="Roboto" w:hAnsi="Roboto"/>
          <w:sz w:val="20"/>
          <w:szCs w:val="20"/>
        </w:rPr>
        <w:t>Le disposizioni normative prevedono che i debitori possano estinguere il debito senza corrispondere le sanzioni incluse nei carichi iscritti a ruolo, gli interessi di mora, ovvero le sanzioni e le somme aggiuntive di cui all’art. 27, comma 1 D.Lgs</w:t>
      </w:r>
      <w:r w:rsidR="0017342A">
        <w:rPr>
          <w:rFonts w:ascii="Roboto" w:hAnsi="Roboto"/>
          <w:sz w:val="20"/>
          <w:szCs w:val="20"/>
        </w:rPr>
        <w:t>. 46/99 (</w:t>
      </w:r>
      <w:r w:rsidRPr="00840DCA">
        <w:rPr>
          <w:rFonts w:ascii="Roboto" w:hAnsi="Roboto"/>
          <w:sz w:val="20"/>
          <w:szCs w:val="20"/>
        </w:rPr>
        <w:t>sanzioni e somme aggiuntive ai crediti previdenz</w:t>
      </w:r>
      <w:r w:rsidR="00343144">
        <w:rPr>
          <w:rFonts w:ascii="Roboto" w:hAnsi="Roboto"/>
          <w:sz w:val="20"/>
          <w:szCs w:val="20"/>
        </w:rPr>
        <w:t>iali), provvedendo al pagame</w:t>
      </w:r>
      <w:r w:rsidR="0017342A">
        <w:rPr>
          <w:rFonts w:ascii="Roboto" w:hAnsi="Roboto"/>
          <w:sz w:val="20"/>
          <w:szCs w:val="20"/>
        </w:rPr>
        <w:t>nto integrale delle</w:t>
      </w:r>
      <w:r w:rsidR="00343144">
        <w:rPr>
          <w:rFonts w:ascii="Roboto" w:hAnsi="Roboto"/>
          <w:sz w:val="20"/>
          <w:szCs w:val="20"/>
        </w:rPr>
        <w:t>:</w:t>
      </w:r>
    </w:p>
    <w:p w:rsidR="0059529A" w:rsidRDefault="0017342A" w:rsidP="0059529A">
      <w:pPr>
        <w:numPr>
          <w:ilvl w:val="0"/>
          <w:numId w:val="18"/>
        </w:numPr>
        <w:spacing w:line="360" w:lineRule="auto"/>
        <w:jc w:val="both"/>
        <w:rPr>
          <w:rFonts w:ascii="Roboto" w:hAnsi="Roboto"/>
          <w:sz w:val="20"/>
          <w:szCs w:val="20"/>
        </w:rPr>
      </w:pPr>
      <w:r w:rsidRPr="0059529A">
        <w:rPr>
          <w:rFonts w:ascii="Roboto" w:hAnsi="Roboto"/>
          <w:sz w:val="20"/>
          <w:szCs w:val="20"/>
        </w:rPr>
        <w:t>s</w:t>
      </w:r>
      <w:r w:rsidR="00840DCA" w:rsidRPr="0059529A">
        <w:rPr>
          <w:rFonts w:ascii="Roboto" w:hAnsi="Roboto"/>
          <w:sz w:val="20"/>
          <w:szCs w:val="20"/>
        </w:rPr>
        <w:t xml:space="preserve">omme affidate all’agente della riscossione a titolo di capitale e interesse; il </w:t>
      </w:r>
      <w:r w:rsidR="00761F9C" w:rsidRPr="0059529A">
        <w:rPr>
          <w:rFonts w:ascii="Roboto" w:hAnsi="Roboto"/>
          <w:sz w:val="20"/>
          <w:szCs w:val="20"/>
        </w:rPr>
        <w:t xml:space="preserve">contribuente oltre ad esempio alla maggiore imposta evasa versa </w:t>
      </w:r>
      <w:r w:rsidR="00840DCA" w:rsidRPr="0059529A">
        <w:rPr>
          <w:rFonts w:ascii="Roboto" w:hAnsi="Roboto"/>
          <w:sz w:val="20"/>
          <w:szCs w:val="20"/>
        </w:rPr>
        <w:t xml:space="preserve">anche </w:t>
      </w:r>
      <w:r w:rsidR="00761F9C" w:rsidRPr="0059529A">
        <w:rPr>
          <w:rFonts w:ascii="Roboto" w:hAnsi="Roboto"/>
          <w:sz w:val="20"/>
          <w:szCs w:val="20"/>
        </w:rPr>
        <w:t xml:space="preserve">gli importi relativi </w:t>
      </w:r>
      <w:r w:rsidR="00840DCA" w:rsidRPr="0059529A">
        <w:rPr>
          <w:rFonts w:ascii="Roboto" w:hAnsi="Roboto"/>
          <w:sz w:val="20"/>
          <w:szCs w:val="20"/>
        </w:rPr>
        <w:t>alla ritardata iscrizione a ruolo;</w:t>
      </w:r>
      <w:r w:rsidR="00343144" w:rsidRPr="0059529A">
        <w:rPr>
          <w:rFonts w:ascii="Roboto" w:hAnsi="Roboto"/>
          <w:sz w:val="20"/>
          <w:szCs w:val="20"/>
        </w:rPr>
        <w:t xml:space="preserve"> </w:t>
      </w:r>
    </w:p>
    <w:p w:rsidR="00840DCA" w:rsidRPr="0059529A" w:rsidRDefault="0017342A" w:rsidP="0059529A">
      <w:pPr>
        <w:numPr>
          <w:ilvl w:val="0"/>
          <w:numId w:val="18"/>
        </w:numPr>
        <w:spacing w:line="360" w:lineRule="auto"/>
        <w:jc w:val="both"/>
        <w:rPr>
          <w:rFonts w:ascii="Roboto" w:hAnsi="Roboto"/>
          <w:sz w:val="20"/>
          <w:szCs w:val="20"/>
        </w:rPr>
      </w:pPr>
      <w:r w:rsidRPr="0059529A">
        <w:rPr>
          <w:rFonts w:ascii="Roboto" w:hAnsi="Roboto"/>
          <w:sz w:val="20"/>
          <w:szCs w:val="20"/>
        </w:rPr>
        <w:t>d</w:t>
      </w:r>
      <w:r w:rsidR="00840DCA" w:rsidRPr="0059529A">
        <w:rPr>
          <w:rFonts w:ascii="Roboto" w:hAnsi="Roboto"/>
          <w:sz w:val="20"/>
          <w:szCs w:val="20"/>
        </w:rPr>
        <w:t>i quelle maturate a favore dell’agente della riscossione a titolo di aggio</w:t>
      </w:r>
      <w:r w:rsidRPr="0059529A">
        <w:rPr>
          <w:rFonts w:ascii="Roboto" w:hAnsi="Roboto"/>
          <w:sz w:val="20"/>
          <w:szCs w:val="20"/>
        </w:rPr>
        <w:t xml:space="preserve"> </w:t>
      </w:r>
      <w:r w:rsidR="00CF4F4D" w:rsidRPr="0059529A">
        <w:rPr>
          <w:rFonts w:ascii="Roboto" w:hAnsi="Roboto"/>
          <w:sz w:val="20"/>
          <w:szCs w:val="20"/>
        </w:rPr>
        <w:t>(da calcolare però solo sul capitale e sugli interessi da ritardata iscrizione a ruolo)</w:t>
      </w:r>
      <w:r w:rsidR="00840DCA" w:rsidRPr="0059529A">
        <w:rPr>
          <w:rFonts w:ascii="Roboto" w:hAnsi="Roboto"/>
          <w:sz w:val="20"/>
          <w:szCs w:val="20"/>
        </w:rPr>
        <w:t xml:space="preserve"> e di spese di rimborso per le procedure esecutive, nonché di rimborso delle spese di notifica della cartella di pagamento. </w:t>
      </w:r>
    </w:p>
    <w:p w:rsidR="007B504D" w:rsidRPr="007B504D" w:rsidRDefault="007B504D" w:rsidP="007B504D"/>
    <w:p w:rsidR="007B504D" w:rsidRDefault="007B504D" w:rsidP="007B504D">
      <w:pPr>
        <w:spacing w:line="360" w:lineRule="auto"/>
        <w:ind w:firstLine="708"/>
        <w:jc w:val="both"/>
        <w:rPr>
          <w:rFonts w:ascii="Roboto" w:hAnsi="Roboto"/>
          <w:sz w:val="20"/>
          <w:szCs w:val="20"/>
        </w:rPr>
      </w:pPr>
    </w:p>
    <w:p w:rsidR="0059529A" w:rsidRDefault="0059529A" w:rsidP="007B504D">
      <w:pPr>
        <w:spacing w:line="360" w:lineRule="auto"/>
        <w:ind w:firstLine="708"/>
        <w:jc w:val="both"/>
        <w:rPr>
          <w:rFonts w:ascii="Roboto" w:hAnsi="Roboto"/>
          <w:sz w:val="20"/>
          <w:szCs w:val="20"/>
        </w:rPr>
      </w:pPr>
    </w:p>
    <w:p w:rsidR="007B504D" w:rsidRDefault="007B504D" w:rsidP="007B504D">
      <w:pPr>
        <w:spacing w:line="360" w:lineRule="auto"/>
        <w:ind w:firstLine="708"/>
        <w:jc w:val="both"/>
        <w:rPr>
          <w:rFonts w:ascii="Roboto" w:hAnsi="Roboto"/>
          <w:sz w:val="20"/>
          <w:szCs w:val="20"/>
        </w:rPr>
      </w:pPr>
    </w:p>
    <w:p w:rsidR="00551AFF" w:rsidRPr="00150B1D" w:rsidRDefault="00551AFF" w:rsidP="00551AFF">
      <w:pPr>
        <w:rPr>
          <w:rFonts w:ascii="Roboto" w:hAnsi="Roboto"/>
        </w:rPr>
      </w:pPr>
    </w:p>
    <w:p w:rsidR="007C25AB" w:rsidRPr="007C25AB" w:rsidRDefault="00C56797" w:rsidP="007C25AB">
      <w:pPr>
        <w:pStyle w:val="Citazioneintensa"/>
        <w:spacing w:before="0" w:after="0" w:line="360" w:lineRule="auto"/>
        <w:ind w:left="0" w:right="-13"/>
        <w:rPr>
          <w:rFonts w:ascii="Roboto" w:hAnsi="Roboto"/>
          <w:color w:val="1F497D"/>
          <w:sz w:val="22"/>
          <w:szCs w:val="22"/>
          <w:lang w:val="it-IT"/>
        </w:rPr>
      </w:pPr>
      <w:r>
        <w:rPr>
          <w:rFonts w:ascii="Roboto" w:hAnsi="Roboto"/>
          <w:color w:val="1F497D"/>
          <w:sz w:val="22"/>
          <w:szCs w:val="22"/>
          <w:lang w:val="it-IT"/>
        </w:rPr>
        <w:t>Cosa è possibile definire in via agevolata</w:t>
      </w:r>
    </w:p>
    <w:p w:rsidR="00551AFF" w:rsidRPr="00150B1D" w:rsidRDefault="00551AFF" w:rsidP="00551AFF">
      <w:pPr>
        <w:rPr>
          <w:rFonts w:ascii="Roboto" w:hAnsi="Roboto"/>
          <w:lang/>
        </w:rPr>
      </w:pPr>
    </w:p>
    <w:p w:rsidR="00277DC2" w:rsidRDefault="00277DC2" w:rsidP="00277DC2">
      <w:pPr>
        <w:spacing w:line="360" w:lineRule="auto"/>
        <w:jc w:val="both"/>
        <w:rPr>
          <w:rFonts w:ascii="Roboto" w:hAnsi="Roboto"/>
          <w:sz w:val="20"/>
          <w:szCs w:val="20"/>
        </w:rPr>
      </w:pPr>
    </w:p>
    <w:p w:rsidR="00551AFF" w:rsidRDefault="00272CA6" w:rsidP="00277DC2">
      <w:pPr>
        <w:spacing w:line="360" w:lineRule="auto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La definizione agevolata </w:t>
      </w:r>
      <w:r w:rsidR="00202724">
        <w:rPr>
          <w:rFonts w:ascii="Roboto" w:hAnsi="Roboto"/>
          <w:sz w:val="20"/>
          <w:szCs w:val="20"/>
        </w:rPr>
        <w:t>riguarda le cartelle esattoriali</w:t>
      </w:r>
      <w:r w:rsidR="0017342A">
        <w:rPr>
          <w:rFonts w:ascii="Roboto" w:hAnsi="Roboto"/>
          <w:sz w:val="20"/>
          <w:szCs w:val="20"/>
        </w:rPr>
        <w:t>,</w:t>
      </w:r>
      <w:r w:rsidR="00202724">
        <w:rPr>
          <w:rFonts w:ascii="Roboto" w:hAnsi="Roboto"/>
          <w:sz w:val="20"/>
          <w:szCs w:val="20"/>
        </w:rPr>
        <w:t xml:space="preserve"> avente ad oggetto:</w:t>
      </w:r>
    </w:p>
    <w:p w:rsidR="00202724" w:rsidRDefault="00202724" w:rsidP="0059529A">
      <w:pPr>
        <w:numPr>
          <w:ilvl w:val="0"/>
          <w:numId w:val="10"/>
        </w:numPr>
        <w:spacing w:line="360" w:lineRule="auto"/>
        <w:ind w:hanging="1286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lastRenderedPageBreak/>
        <w:t>Irpef;</w:t>
      </w:r>
    </w:p>
    <w:p w:rsidR="00202724" w:rsidRDefault="00202724" w:rsidP="0059529A">
      <w:pPr>
        <w:numPr>
          <w:ilvl w:val="0"/>
          <w:numId w:val="10"/>
        </w:numPr>
        <w:spacing w:line="360" w:lineRule="auto"/>
        <w:ind w:hanging="1286"/>
        <w:jc w:val="both"/>
        <w:rPr>
          <w:rFonts w:ascii="Roboto" w:hAnsi="Roboto"/>
          <w:sz w:val="20"/>
          <w:szCs w:val="20"/>
        </w:rPr>
      </w:pPr>
      <w:proofErr w:type="spellStart"/>
      <w:r>
        <w:rPr>
          <w:rFonts w:ascii="Roboto" w:hAnsi="Roboto"/>
          <w:sz w:val="20"/>
          <w:szCs w:val="20"/>
        </w:rPr>
        <w:t>Ires</w:t>
      </w:r>
      <w:proofErr w:type="spellEnd"/>
      <w:r>
        <w:rPr>
          <w:rFonts w:ascii="Roboto" w:hAnsi="Roboto"/>
          <w:sz w:val="20"/>
          <w:szCs w:val="20"/>
        </w:rPr>
        <w:t xml:space="preserve">; </w:t>
      </w:r>
    </w:p>
    <w:p w:rsidR="00202724" w:rsidRDefault="00202724" w:rsidP="0059529A">
      <w:pPr>
        <w:numPr>
          <w:ilvl w:val="0"/>
          <w:numId w:val="10"/>
        </w:numPr>
        <w:spacing w:line="360" w:lineRule="auto"/>
        <w:ind w:hanging="1286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Irap;</w:t>
      </w:r>
    </w:p>
    <w:p w:rsidR="00202724" w:rsidRDefault="007C4CEC" w:rsidP="0059529A">
      <w:pPr>
        <w:numPr>
          <w:ilvl w:val="0"/>
          <w:numId w:val="10"/>
        </w:numPr>
        <w:spacing w:line="360" w:lineRule="auto"/>
        <w:ind w:hanging="1286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Contributi previdenziali</w:t>
      </w:r>
      <w:r w:rsidR="00BE0C41">
        <w:rPr>
          <w:rFonts w:ascii="Roboto" w:hAnsi="Roboto"/>
          <w:sz w:val="20"/>
          <w:szCs w:val="20"/>
        </w:rPr>
        <w:t xml:space="preserve"> e assistenziali</w:t>
      </w:r>
      <w:r>
        <w:rPr>
          <w:rFonts w:ascii="Roboto" w:hAnsi="Roboto"/>
          <w:sz w:val="20"/>
          <w:szCs w:val="20"/>
        </w:rPr>
        <w:t>;</w:t>
      </w:r>
    </w:p>
    <w:p w:rsidR="007C4CEC" w:rsidRDefault="007C4CEC" w:rsidP="0059529A">
      <w:pPr>
        <w:numPr>
          <w:ilvl w:val="0"/>
          <w:numId w:val="10"/>
        </w:numPr>
        <w:spacing w:line="360" w:lineRule="auto"/>
        <w:ind w:hanging="1286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L’imposta sul valore aggiunto (IVA), </w:t>
      </w:r>
      <w:r w:rsidR="007C25AB">
        <w:rPr>
          <w:rFonts w:ascii="Roboto" w:hAnsi="Roboto"/>
          <w:sz w:val="20"/>
          <w:szCs w:val="20"/>
        </w:rPr>
        <w:t xml:space="preserve">tranne quella </w:t>
      </w:r>
      <w:r w:rsidRPr="007C4CEC">
        <w:rPr>
          <w:rFonts w:ascii="Roboto" w:hAnsi="Roboto"/>
          <w:sz w:val="20"/>
          <w:szCs w:val="20"/>
        </w:rPr>
        <w:t>riscossa all'importazione</w:t>
      </w:r>
      <w:r w:rsidR="00BE0C41">
        <w:rPr>
          <w:rFonts w:ascii="Roboto" w:hAnsi="Roboto"/>
          <w:sz w:val="20"/>
          <w:szCs w:val="20"/>
        </w:rPr>
        <w:t>.</w:t>
      </w:r>
    </w:p>
    <w:p w:rsidR="00CF4F4D" w:rsidRDefault="00CF4F4D" w:rsidP="00CF4F4D">
      <w:pPr>
        <w:spacing w:line="360" w:lineRule="auto"/>
        <w:jc w:val="both"/>
        <w:rPr>
          <w:rFonts w:ascii="Roboto" w:hAnsi="Roboto"/>
          <w:sz w:val="20"/>
          <w:szCs w:val="20"/>
        </w:rPr>
      </w:pPr>
    </w:p>
    <w:p w:rsidR="00CF4F4D" w:rsidRDefault="00CF4F4D" w:rsidP="00CF4F4D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CF4F4D">
        <w:rPr>
          <w:rFonts w:ascii="Roboto" w:hAnsi="Roboto"/>
          <w:sz w:val="20"/>
          <w:szCs w:val="20"/>
        </w:rPr>
        <w:t xml:space="preserve">Anche i ruoli emessi da Regioni, Province, Città </w:t>
      </w:r>
      <w:r w:rsidR="0017342A" w:rsidRPr="00CF4F4D">
        <w:rPr>
          <w:rFonts w:ascii="Roboto" w:hAnsi="Roboto"/>
          <w:sz w:val="20"/>
          <w:szCs w:val="20"/>
        </w:rPr>
        <w:t>M</w:t>
      </w:r>
      <w:r w:rsidRPr="00CF4F4D">
        <w:rPr>
          <w:rFonts w:ascii="Roboto" w:hAnsi="Roboto"/>
          <w:sz w:val="20"/>
          <w:szCs w:val="20"/>
        </w:rPr>
        <w:t xml:space="preserve">etropolitane e Comuni, </w:t>
      </w:r>
      <w:r w:rsidR="00323A29">
        <w:rPr>
          <w:rFonts w:ascii="Roboto" w:hAnsi="Roboto"/>
          <w:sz w:val="20"/>
          <w:szCs w:val="20"/>
        </w:rPr>
        <w:t>quali ad esempio</w:t>
      </w:r>
      <w:r w:rsidRPr="00CF4F4D">
        <w:rPr>
          <w:rFonts w:ascii="Roboto" w:hAnsi="Roboto"/>
          <w:sz w:val="20"/>
          <w:szCs w:val="20"/>
        </w:rPr>
        <w:t xml:space="preserve"> </w:t>
      </w:r>
      <w:r w:rsidR="0017342A">
        <w:rPr>
          <w:rFonts w:ascii="Roboto" w:hAnsi="Roboto"/>
          <w:sz w:val="20"/>
          <w:szCs w:val="20"/>
        </w:rPr>
        <w:t xml:space="preserve">quelli </w:t>
      </w:r>
      <w:r w:rsidR="00BE0C41">
        <w:rPr>
          <w:rFonts w:ascii="Roboto" w:hAnsi="Roboto"/>
          <w:sz w:val="20"/>
          <w:szCs w:val="20"/>
        </w:rPr>
        <w:t>rel</w:t>
      </w:r>
      <w:r w:rsidR="00323A29">
        <w:rPr>
          <w:rFonts w:ascii="Roboto" w:hAnsi="Roboto"/>
          <w:sz w:val="20"/>
          <w:szCs w:val="20"/>
        </w:rPr>
        <w:t>ativi</w:t>
      </w:r>
      <w:r w:rsidRPr="00CF4F4D">
        <w:rPr>
          <w:rFonts w:ascii="Roboto" w:hAnsi="Roboto"/>
          <w:sz w:val="20"/>
          <w:szCs w:val="20"/>
        </w:rPr>
        <w:t xml:space="preserve"> all’I</w:t>
      </w:r>
      <w:r w:rsidR="0017342A" w:rsidRPr="00CF4F4D">
        <w:rPr>
          <w:rFonts w:ascii="Roboto" w:hAnsi="Roboto"/>
          <w:sz w:val="20"/>
          <w:szCs w:val="20"/>
        </w:rPr>
        <w:t>CI</w:t>
      </w:r>
      <w:r w:rsidR="00323A29">
        <w:rPr>
          <w:rFonts w:ascii="Roboto" w:hAnsi="Roboto"/>
          <w:sz w:val="20"/>
          <w:szCs w:val="20"/>
        </w:rPr>
        <w:t xml:space="preserve"> </w:t>
      </w:r>
      <w:r w:rsidR="00BE0C41">
        <w:rPr>
          <w:rFonts w:ascii="Roboto" w:hAnsi="Roboto"/>
          <w:sz w:val="20"/>
          <w:szCs w:val="20"/>
        </w:rPr>
        <w:t xml:space="preserve">o </w:t>
      </w:r>
      <w:r w:rsidR="0017342A">
        <w:rPr>
          <w:rFonts w:ascii="Roboto" w:hAnsi="Roboto"/>
          <w:sz w:val="20"/>
          <w:szCs w:val="20"/>
        </w:rPr>
        <w:t xml:space="preserve">all’IMU </w:t>
      </w:r>
      <w:r w:rsidR="0017342A" w:rsidRPr="00CF4F4D">
        <w:rPr>
          <w:rFonts w:ascii="Roboto" w:hAnsi="Roboto"/>
          <w:sz w:val="20"/>
          <w:szCs w:val="20"/>
        </w:rPr>
        <w:t>rientrano</w:t>
      </w:r>
      <w:r w:rsidRPr="00CF4F4D">
        <w:rPr>
          <w:rFonts w:ascii="Roboto" w:hAnsi="Roboto"/>
          <w:sz w:val="20"/>
          <w:szCs w:val="20"/>
        </w:rPr>
        <w:t xml:space="preserve"> nella rottamazione.</w:t>
      </w:r>
    </w:p>
    <w:p w:rsidR="00272CA6" w:rsidRDefault="00272CA6" w:rsidP="0081227E">
      <w:pPr>
        <w:spacing w:line="360" w:lineRule="auto"/>
        <w:ind w:firstLine="708"/>
        <w:jc w:val="both"/>
        <w:rPr>
          <w:rFonts w:ascii="Roboto" w:hAnsi="Roboto"/>
          <w:sz w:val="20"/>
          <w:szCs w:val="20"/>
        </w:rPr>
      </w:pPr>
    </w:p>
    <w:p w:rsidR="007C25AB" w:rsidRDefault="00272CA6" w:rsidP="00272CA6">
      <w:pPr>
        <w:spacing w:line="360" w:lineRule="auto"/>
        <w:jc w:val="both"/>
        <w:rPr>
          <w:rFonts w:ascii="Roboto" w:hAnsi="Roboto"/>
          <w:b/>
          <w:bCs/>
          <w:sz w:val="20"/>
          <w:szCs w:val="20"/>
        </w:rPr>
      </w:pPr>
      <w:r w:rsidRPr="00272CA6">
        <w:rPr>
          <w:rFonts w:ascii="Roboto" w:hAnsi="Roboto"/>
          <w:b/>
          <w:bCs/>
          <w:sz w:val="20"/>
          <w:szCs w:val="20"/>
        </w:rPr>
        <w:t>Sull</w:t>
      </w:r>
      <w:r w:rsidR="00512453">
        <w:rPr>
          <w:rFonts w:ascii="Roboto" w:hAnsi="Roboto"/>
          <w:b/>
          <w:bCs/>
          <w:sz w:val="20"/>
          <w:szCs w:val="20"/>
        </w:rPr>
        <w:t>a</w:t>
      </w:r>
      <w:r w:rsidRPr="00272CA6">
        <w:rPr>
          <w:rFonts w:ascii="Roboto" w:hAnsi="Roboto"/>
          <w:b/>
          <w:bCs/>
          <w:sz w:val="20"/>
          <w:szCs w:val="20"/>
        </w:rPr>
        <w:t xml:space="preserve"> cartell</w:t>
      </w:r>
      <w:r w:rsidR="00512453">
        <w:rPr>
          <w:rFonts w:ascii="Roboto" w:hAnsi="Roboto"/>
          <w:b/>
          <w:bCs/>
          <w:sz w:val="20"/>
          <w:szCs w:val="20"/>
        </w:rPr>
        <w:t>a</w:t>
      </w:r>
      <w:r w:rsidRPr="00272CA6">
        <w:rPr>
          <w:rFonts w:ascii="Roboto" w:hAnsi="Roboto"/>
          <w:b/>
          <w:bCs/>
          <w:sz w:val="20"/>
          <w:szCs w:val="20"/>
        </w:rPr>
        <w:t xml:space="preserve"> per violazione del codice della strada si </w:t>
      </w:r>
      <w:r w:rsidRPr="00B37D00">
        <w:rPr>
          <w:rFonts w:ascii="Roboto" w:hAnsi="Roboto"/>
          <w:b/>
          <w:bCs/>
          <w:sz w:val="20"/>
          <w:szCs w:val="20"/>
        </w:rPr>
        <w:t>pagherà per intero la sanzione, cioè la multa, escludendo comunque gli interessi comprese le maggiorazioni previste per i tardati pagamenti</w:t>
      </w:r>
      <w:r w:rsidR="00B37D00" w:rsidRPr="00B37D00">
        <w:rPr>
          <w:rFonts w:ascii="Roboto" w:hAnsi="Roboto"/>
          <w:b/>
          <w:bCs/>
          <w:sz w:val="20"/>
          <w:szCs w:val="20"/>
        </w:rPr>
        <w:t>,</w:t>
      </w:r>
      <w:r w:rsidRPr="00B37D00">
        <w:rPr>
          <w:rFonts w:ascii="Roboto" w:hAnsi="Roboto"/>
          <w:b/>
          <w:bCs/>
          <w:sz w:val="20"/>
          <w:szCs w:val="20"/>
        </w:rPr>
        <w:t xml:space="preserve"> dalla </w:t>
      </w:r>
      <w:r w:rsidR="00B37D00" w:rsidRPr="00B37D00">
        <w:rPr>
          <w:rFonts w:ascii="Roboto" w:hAnsi="Roboto"/>
          <w:b/>
          <w:bCs/>
          <w:sz w:val="20"/>
          <w:szCs w:val="20"/>
        </w:rPr>
        <w:t xml:space="preserve">Legge </w:t>
      </w:r>
      <w:r w:rsidRPr="00B37D00">
        <w:rPr>
          <w:rFonts w:ascii="Roboto" w:hAnsi="Roboto"/>
          <w:b/>
          <w:bCs/>
          <w:sz w:val="20"/>
          <w:szCs w:val="20"/>
        </w:rPr>
        <w:t xml:space="preserve">di </w:t>
      </w:r>
      <w:r w:rsidR="00B37D00" w:rsidRPr="00B37D00">
        <w:rPr>
          <w:rFonts w:ascii="Roboto" w:hAnsi="Roboto"/>
          <w:b/>
          <w:bCs/>
          <w:sz w:val="20"/>
          <w:szCs w:val="20"/>
        </w:rPr>
        <w:t xml:space="preserve">Depenalizzazione </w:t>
      </w:r>
      <w:r w:rsidRPr="00B37D00">
        <w:rPr>
          <w:rFonts w:ascii="Roboto" w:hAnsi="Roboto"/>
          <w:b/>
          <w:bCs/>
          <w:sz w:val="20"/>
          <w:szCs w:val="20"/>
        </w:rPr>
        <w:t>del 1981 (articolo 6, comma 11).</w:t>
      </w:r>
    </w:p>
    <w:p w:rsidR="009A607D" w:rsidRDefault="009A607D" w:rsidP="00272CA6">
      <w:pPr>
        <w:spacing w:line="360" w:lineRule="auto"/>
        <w:jc w:val="both"/>
        <w:rPr>
          <w:rFonts w:ascii="Roboto" w:hAnsi="Roboto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4"/>
      </w:tblGrid>
      <w:tr w:rsidR="009A607D" w:rsidRPr="00CB611E" w:rsidTr="003A7CB7">
        <w:tc>
          <w:tcPr>
            <w:tcW w:w="10084" w:type="dxa"/>
            <w:shd w:val="clear" w:color="auto" w:fill="1F4E79"/>
          </w:tcPr>
          <w:p w:rsidR="009A607D" w:rsidRPr="003A7CB7" w:rsidRDefault="009A607D" w:rsidP="00CB611E">
            <w:pPr>
              <w:spacing w:line="360" w:lineRule="auto"/>
              <w:jc w:val="center"/>
              <w:rPr>
                <w:rFonts w:ascii="Roboto" w:hAnsi="Roboto"/>
                <w:b/>
                <w:bCs/>
                <w:color w:val="FFFFFF"/>
                <w:sz w:val="20"/>
                <w:szCs w:val="20"/>
              </w:rPr>
            </w:pPr>
            <w:r w:rsidRPr="003A7CB7">
              <w:rPr>
                <w:rFonts w:ascii="Roboto" w:hAnsi="Roboto"/>
                <w:b/>
                <w:bCs/>
                <w:color w:val="FFFFFF"/>
                <w:sz w:val="20"/>
                <w:szCs w:val="20"/>
              </w:rPr>
              <w:t>Somme non oggetto di definizione agevolata</w:t>
            </w:r>
          </w:p>
        </w:tc>
      </w:tr>
      <w:tr w:rsidR="009A607D" w:rsidRPr="00CB611E" w:rsidTr="003A7CB7">
        <w:tc>
          <w:tcPr>
            <w:tcW w:w="10084" w:type="dxa"/>
            <w:shd w:val="clear" w:color="auto" w:fill="F2F2F2"/>
          </w:tcPr>
          <w:p w:rsidR="009A607D" w:rsidRPr="00CB611E" w:rsidRDefault="009A607D" w:rsidP="00CB611E">
            <w:pPr>
              <w:spacing w:line="360" w:lineRule="auto"/>
              <w:jc w:val="both"/>
              <w:rPr>
                <w:rFonts w:ascii="Roboto" w:hAnsi="Roboto"/>
                <w:bCs/>
                <w:sz w:val="20"/>
                <w:szCs w:val="20"/>
              </w:rPr>
            </w:pPr>
            <w:r w:rsidRPr="00CB611E">
              <w:rPr>
                <w:rFonts w:ascii="Roboto" w:hAnsi="Roboto"/>
                <w:bCs/>
                <w:sz w:val="20"/>
                <w:szCs w:val="20"/>
              </w:rPr>
              <w:t xml:space="preserve">Non rientrano nella definizione agevolata le </w:t>
            </w:r>
            <w:r w:rsidR="0017342A">
              <w:rPr>
                <w:rFonts w:ascii="Roboto" w:hAnsi="Roboto"/>
                <w:bCs/>
                <w:sz w:val="20"/>
                <w:szCs w:val="20"/>
              </w:rPr>
              <w:t>cartelle esattoriali collegate</w:t>
            </w:r>
            <w:r w:rsidRPr="00CB611E">
              <w:rPr>
                <w:rFonts w:ascii="Roboto" w:hAnsi="Roboto"/>
                <w:bCs/>
                <w:sz w:val="20"/>
                <w:szCs w:val="20"/>
              </w:rPr>
              <w:t>:</w:t>
            </w:r>
          </w:p>
          <w:p w:rsidR="009A607D" w:rsidRPr="00CB611E" w:rsidRDefault="009A607D" w:rsidP="00CB611E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Roboto" w:hAnsi="Roboto"/>
                <w:bCs/>
                <w:sz w:val="20"/>
                <w:szCs w:val="20"/>
              </w:rPr>
            </w:pPr>
            <w:r w:rsidRPr="00CB611E">
              <w:rPr>
                <w:rFonts w:ascii="Roboto" w:hAnsi="Roboto"/>
                <w:bCs/>
                <w:sz w:val="20"/>
                <w:szCs w:val="20"/>
              </w:rPr>
              <w:t>all’imposta sul valore aggiunto riscossa all'importazione</w:t>
            </w:r>
            <w:r w:rsidR="0017342A">
              <w:rPr>
                <w:rFonts w:ascii="Roboto" w:hAnsi="Roboto"/>
                <w:bCs/>
                <w:sz w:val="20"/>
                <w:szCs w:val="20"/>
              </w:rPr>
              <w:t>;</w:t>
            </w:r>
          </w:p>
          <w:p w:rsidR="009A607D" w:rsidRPr="00CB611E" w:rsidRDefault="009A607D" w:rsidP="00CB611E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Roboto" w:hAnsi="Roboto"/>
                <w:bCs/>
                <w:sz w:val="20"/>
                <w:szCs w:val="20"/>
              </w:rPr>
            </w:pPr>
            <w:r w:rsidRPr="00CB611E">
              <w:rPr>
                <w:rFonts w:ascii="Roboto" w:hAnsi="Roboto"/>
                <w:bCs/>
                <w:sz w:val="20"/>
                <w:szCs w:val="20"/>
              </w:rPr>
              <w:t>alle somme dovute “a titolo di recupero di aiuti di Stato”</w:t>
            </w:r>
            <w:r w:rsidR="0017342A"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r w:rsidRPr="00CB611E">
              <w:rPr>
                <w:rFonts w:ascii="Roboto" w:hAnsi="Roboto"/>
                <w:bCs/>
                <w:sz w:val="20"/>
                <w:szCs w:val="20"/>
              </w:rPr>
              <w:t xml:space="preserve">ai sensi dell’art.14 del </w:t>
            </w:r>
            <w:r w:rsidR="0017342A" w:rsidRPr="00CB611E">
              <w:rPr>
                <w:rFonts w:ascii="Roboto" w:hAnsi="Roboto"/>
                <w:bCs/>
                <w:sz w:val="20"/>
                <w:szCs w:val="20"/>
              </w:rPr>
              <w:t xml:space="preserve">Regolamento </w:t>
            </w:r>
            <w:r w:rsidRPr="00CB611E">
              <w:rPr>
                <w:rFonts w:ascii="Roboto" w:hAnsi="Roboto"/>
                <w:bCs/>
                <w:sz w:val="20"/>
                <w:szCs w:val="20"/>
              </w:rPr>
              <w:t>CE n°659/99</w:t>
            </w:r>
            <w:r w:rsidR="0017342A">
              <w:rPr>
                <w:rFonts w:ascii="Roboto" w:hAnsi="Roboto"/>
                <w:bCs/>
                <w:sz w:val="20"/>
                <w:szCs w:val="20"/>
              </w:rPr>
              <w:t>;</w:t>
            </w:r>
          </w:p>
          <w:p w:rsidR="009A607D" w:rsidRPr="00CB611E" w:rsidRDefault="009A607D" w:rsidP="00CB611E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Roboto" w:hAnsi="Roboto"/>
                <w:bCs/>
                <w:sz w:val="20"/>
                <w:szCs w:val="20"/>
              </w:rPr>
            </w:pPr>
            <w:r w:rsidRPr="00CB611E">
              <w:rPr>
                <w:rFonts w:ascii="Roboto" w:hAnsi="Roboto"/>
                <w:bCs/>
                <w:sz w:val="20"/>
                <w:szCs w:val="20"/>
              </w:rPr>
              <w:t xml:space="preserve">ai crediti derivanti da pronunce di condanna </w:t>
            </w:r>
            <w:r w:rsidR="0017342A">
              <w:rPr>
                <w:rFonts w:ascii="Roboto" w:hAnsi="Roboto"/>
                <w:bCs/>
                <w:sz w:val="20"/>
                <w:szCs w:val="20"/>
              </w:rPr>
              <w:t>della Corte dei Conti;</w:t>
            </w:r>
          </w:p>
          <w:p w:rsidR="000A3E4B" w:rsidRPr="00CB611E" w:rsidRDefault="00B34502" w:rsidP="00CB611E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>al</w:t>
            </w:r>
            <w:r w:rsidR="009A607D" w:rsidRPr="00CB611E">
              <w:rPr>
                <w:rFonts w:ascii="Roboto" w:hAnsi="Roboto"/>
                <w:bCs/>
                <w:sz w:val="20"/>
                <w:szCs w:val="20"/>
              </w:rPr>
              <w:t xml:space="preserve">le multe, </w:t>
            </w:r>
            <w:r>
              <w:rPr>
                <w:rFonts w:ascii="Roboto" w:hAnsi="Roboto"/>
                <w:bCs/>
                <w:sz w:val="20"/>
                <w:szCs w:val="20"/>
              </w:rPr>
              <w:t>al</w:t>
            </w:r>
            <w:r w:rsidR="009A607D" w:rsidRPr="00CB611E">
              <w:rPr>
                <w:rFonts w:ascii="Roboto" w:hAnsi="Roboto"/>
                <w:bCs/>
                <w:sz w:val="20"/>
                <w:szCs w:val="20"/>
              </w:rPr>
              <w:t xml:space="preserve">le ammende e </w:t>
            </w:r>
            <w:r>
              <w:rPr>
                <w:rFonts w:ascii="Roboto" w:hAnsi="Roboto"/>
                <w:bCs/>
                <w:sz w:val="20"/>
                <w:szCs w:val="20"/>
              </w:rPr>
              <w:t>al</w:t>
            </w:r>
            <w:r w:rsidR="009A607D" w:rsidRPr="00CB611E">
              <w:rPr>
                <w:rFonts w:ascii="Roboto" w:hAnsi="Roboto"/>
                <w:bCs/>
                <w:sz w:val="20"/>
                <w:szCs w:val="20"/>
              </w:rPr>
              <w:t>le sanzioni pecuniarie dovute a seguito di provvediment</w:t>
            </w:r>
            <w:r w:rsidR="0017342A">
              <w:rPr>
                <w:rFonts w:ascii="Roboto" w:hAnsi="Roboto"/>
                <w:bCs/>
                <w:sz w:val="20"/>
                <w:szCs w:val="20"/>
              </w:rPr>
              <w:t>i e sentenze penali di condanna;</w:t>
            </w:r>
          </w:p>
          <w:p w:rsidR="009A607D" w:rsidRPr="00CB611E" w:rsidRDefault="00B34502" w:rsidP="00CB611E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>al</w:t>
            </w:r>
            <w:r w:rsidR="0017342A" w:rsidRPr="00CB611E">
              <w:rPr>
                <w:rFonts w:ascii="Roboto" w:hAnsi="Roboto"/>
                <w:bCs/>
                <w:sz w:val="20"/>
                <w:szCs w:val="20"/>
              </w:rPr>
              <w:t>l</w:t>
            </w:r>
            <w:r w:rsidR="009A607D" w:rsidRPr="00CB611E">
              <w:rPr>
                <w:rFonts w:ascii="Roboto" w:hAnsi="Roboto"/>
                <w:bCs/>
                <w:sz w:val="20"/>
                <w:szCs w:val="20"/>
              </w:rPr>
              <w:t>e sanzioni amministrative per violazioni al codice della strada</w:t>
            </w:r>
            <w:r w:rsidR="0017342A">
              <w:rPr>
                <w:rFonts w:ascii="Roboto" w:hAnsi="Roboto"/>
                <w:bCs/>
                <w:sz w:val="20"/>
                <w:szCs w:val="20"/>
              </w:rPr>
              <w:t>.</w:t>
            </w:r>
          </w:p>
        </w:tc>
      </w:tr>
    </w:tbl>
    <w:p w:rsidR="009A607D" w:rsidRDefault="009A607D" w:rsidP="00272CA6">
      <w:pPr>
        <w:spacing w:line="360" w:lineRule="auto"/>
        <w:jc w:val="both"/>
        <w:rPr>
          <w:rFonts w:ascii="Roboto" w:hAnsi="Roboto"/>
          <w:b/>
          <w:bCs/>
          <w:sz w:val="20"/>
          <w:szCs w:val="20"/>
        </w:rPr>
      </w:pPr>
    </w:p>
    <w:p w:rsidR="0081227E" w:rsidRPr="00150B1D" w:rsidRDefault="0081227E" w:rsidP="0081227E">
      <w:pPr>
        <w:rPr>
          <w:rFonts w:ascii="Roboto" w:hAnsi="Roboto"/>
        </w:rPr>
      </w:pPr>
    </w:p>
    <w:p w:rsidR="0081227E" w:rsidRPr="00150B1D" w:rsidRDefault="003812CF" w:rsidP="0081227E">
      <w:pPr>
        <w:pStyle w:val="Citazioneintensa"/>
        <w:spacing w:before="0" w:after="0" w:line="360" w:lineRule="auto"/>
        <w:ind w:left="0" w:right="-13"/>
        <w:rPr>
          <w:rFonts w:ascii="Roboto" w:hAnsi="Roboto"/>
          <w:color w:val="1F497D"/>
          <w:sz w:val="22"/>
          <w:szCs w:val="22"/>
          <w:lang w:val="it-IT"/>
        </w:rPr>
      </w:pPr>
      <w:r>
        <w:rPr>
          <w:rFonts w:ascii="Roboto" w:hAnsi="Roboto"/>
          <w:color w:val="1F497D"/>
          <w:sz w:val="22"/>
          <w:szCs w:val="22"/>
          <w:lang w:val="it-IT"/>
        </w:rPr>
        <w:t>Come accedere alla sanatoria</w:t>
      </w:r>
    </w:p>
    <w:p w:rsidR="0081227E" w:rsidRPr="00150B1D" w:rsidRDefault="0081227E" w:rsidP="0081227E">
      <w:pPr>
        <w:rPr>
          <w:rFonts w:ascii="Roboto" w:hAnsi="Roboto"/>
          <w:lang/>
        </w:rPr>
      </w:pPr>
    </w:p>
    <w:p w:rsidR="0081227E" w:rsidRDefault="0017342A" w:rsidP="0041633C">
      <w:pPr>
        <w:spacing w:line="360" w:lineRule="auto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Ai fini della</w:t>
      </w:r>
      <w:r w:rsidR="006A3AED" w:rsidRPr="0041633C">
        <w:rPr>
          <w:rFonts w:ascii="Roboto" w:hAnsi="Roboto"/>
          <w:sz w:val="20"/>
          <w:szCs w:val="20"/>
        </w:rPr>
        <w:t xml:space="preserve"> definizio</w:t>
      </w:r>
      <w:r>
        <w:rPr>
          <w:rFonts w:ascii="Roboto" w:hAnsi="Roboto"/>
          <w:sz w:val="20"/>
          <w:szCs w:val="20"/>
        </w:rPr>
        <w:t>ne</w:t>
      </w:r>
      <w:r w:rsidR="006A3AED" w:rsidRPr="0041633C">
        <w:rPr>
          <w:rFonts w:ascii="Roboto" w:hAnsi="Roboto"/>
          <w:sz w:val="20"/>
          <w:szCs w:val="20"/>
        </w:rPr>
        <w:t xml:space="preserve"> agevolata</w:t>
      </w:r>
      <w:r w:rsidR="0059529A">
        <w:rPr>
          <w:rFonts w:ascii="Roboto" w:hAnsi="Roboto"/>
          <w:sz w:val="20"/>
          <w:szCs w:val="20"/>
        </w:rPr>
        <w:t xml:space="preserve"> </w:t>
      </w:r>
      <w:r w:rsidR="006A3AED" w:rsidRPr="0041633C">
        <w:rPr>
          <w:rFonts w:ascii="Roboto" w:hAnsi="Roboto"/>
          <w:sz w:val="20"/>
          <w:szCs w:val="20"/>
        </w:rPr>
        <w:t xml:space="preserve"> </w:t>
      </w:r>
      <w:r w:rsidR="00F7500B" w:rsidRPr="0041633C">
        <w:rPr>
          <w:rFonts w:ascii="Roboto" w:hAnsi="Roboto"/>
          <w:sz w:val="20"/>
          <w:szCs w:val="20"/>
        </w:rPr>
        <w:t>il debitore</w:t>
      </w:r>
      <w:r w:rsidR="0059529A">
        <w:rPr>
          <w:rFonts w:ascii="Roboto" w:hAnsi="Roboto"/>
          <w:sz w:val="20"/>
          <w:szCs w:val="20"/>
        </w:rPr>
        <w:t xml:space="preserve"> manifesta </w:t>
      </w:r>
      <w:r w:rsidR="006A3AED" w:rsidRPr="0041633C">
        <w:rPr>
          <w:rFonts w:ascii="Roboto" w:hAnsi="Roboto"/>
          <w:sz w:val="20"/>
          <w:szCs w:val="20"/>
        </w:rPr>
        <w:t>all'agente</w:t>
      </w:r>
      <w:r w:rsidR="0059529A">
        <w:rPr>
          <w:rFonts w:ascii="Roboto" w:hAnsi="Roboto"/>
          <w:sz w:val="20"/>
          <w:szCs w:val="20"/>
        </w:rPr>
        <w:t xml:space="preserve"> </w:t>
      </w:r>
      <w:r w:rsidR="006A3AED" w:rsidRPr="0041633C">
        <w:rPr>
          <w:rFonts w:ascii="Roboto" w:hAnsi="Roboto"/>
          <w:sz w:val="20"/>
          <w:szCs w:val="20"/>
        </w:rPr>
        <w:t>della</w:t>
      </w:r>
      <w:r w:rsidR="0059529A">
        <w:rPr>
          <w:rFonts w:ascii="Roboto" w:hAnsi="Roboto"/>
          <w:sz w:val="20"/>
          <w:szCs w:val="20"/>
        </w:rPr>
        <w:t xml:space="preserve"> </w:t>
      </w:r>
      <w:r w:rsidR="006A3AED" w:rsidRPr="0041633C">
        <w:rPr>
          <w:rFonts w:ascii="Roboto" w:hAnsi="Roboto"/>
          <w:sz w:val="20"/>
          <w:szCs w:val="20"/>
        </w:rPr>
        <w:t xml:space="preserve"> riscossione</w:t>
      </w:r>
      <w:r w:rsidR="0059529A">
        <w:rPr>
          <w:rFonts w:ascii="Roboto" w:hAnsi="Roboto"/>
          <w:sz w:val="20"/>
          <w:szCs w:val="20"/>
        </w:rPr>
        <w:t xml:space="preserve"> </w:t>
      </w:r>
      <w:r w:rsidR="006A3AED" w:rsidRPr="0041633C">
        <w:rPr>
          <w:rFonts w:ascii="Roboto" w:hAnsi="Roboto"/>
          <w:sz w:val="20"/>
          <w:szCs w:val="20"/>
        </w:rPr>
        <w:t xml:space="preserve"> la</w:t>
      </w:r>
      <w:r w:rsidR="0059529A">
        <w:rPr>
          <w:rFonts w:ascii="Roboto" w:hAnsi="Roboto"/>
          <w:sz w:val="20"/>
          <w:szCs w:val="20"/>
        </w:rPr>
        <w:t xml:space="preserve"> </w:t>
      </w:r>
      <w:r w:rsidR="006A3AED" w:rsidRPr="0041633C">
        <w:rPr>
          <w:rFonts w:ascii="Roboto" w:hAnsi="Roboto"/>
          <w:sz w:val="20"/>
          <w:szCs w:val="20"/>
        </w:rPr>
        <w:t xml:space="preserve"> sua</w:t>
      </w:r>
      <w:r w:rsidR="0059529A">
        <w:rPr>
          <w:rFonts w:ascii="Roboto" w:hAnsi="Roboto"/>
          <w:sz w:val="20"/>
          <w:szCs w:val="20"/>
        </w:rPr>
        <w:t xml:space="preserve"> </w:t>
      </w:r>
      <w:r w:rsidR="006A3AED" w:rsidRPr="0041633C">
        <w:rPr>
          <w:rFonts w:ascii="Roboto" w:hAnsi="Roboto"/>
          <w:sz w:val="20"/>
          <w:szCs w:val="20"/>
        </w:rPr>
        <w:t xml:space="preserve"> </w:t>
      </w:r>
      <w:r w:rsidRPr="0041633C">
        <w:rPr>
          <w:rFonts w:ascii="Roboto" w:hAnsi="Roboto"/>
          <w:sz w:val="20"/>
          <w:szCs w:val="20"/>
        </w:rPr>
        <w:t>volontà</w:t>
      </w:r>
      <w:r w:rsidR="0059529A">
        <w:rPr>
          <w:rFonts w:ascii="Roboto" w:hAnsi="Roboto"/>
          <w:sz w:val="20"/>
          <w:szCs w:val="20"/>
        </w:rPr>
        <w:t xml:space="preserve"> </w:t>
      </w:r>
      <w:r w:rsidR="006A3AED" w:rsidRPr="0041633C">
        <w:rPr>
          <w:rFonts w:ascii="Roboto" w:hAnsi="Roboto"/>
          <w:sz w:val="20"/>
          <w:szCs w:val="20"/>
        </w:rPr>
        <w:t xml:space="preserve"> di richiedere la chiusura </w:t>
      </w:r>
      <w:r>
        <w:rPr>
          <w:rFonts w:ascii="Roboto" w:hAnsi="Roboto"/>
          <w:sz w:val="20"/>
          <w:szCs w:val="20"/>
        </w:rPr>
        <w:t>delle pretese creditorie</w:t>
      </w:r>
      <w:r w:rsidR="006A3AED" w:rsidRPr="0041633C">
        <w:rPr>
          <w:rFonts w:ascii="Roboto" w:hAnsi="Roboto"/>
          <w:sz w:val="20"/>
          <w:szCs w:val="20"/>
        </w:rPr>
        <w:t xml:space="preserve">, </w:t>
      </w:r>
      <w:r w:rsidR="00F538A1" w:rsidRPr="0041633C">
        <w:rPr>
          <w:rFonts w:ascii="Roboto" w:hAnsi="Roboto"/>
          <w:sz w:val="20"/>
          <w:szCs w:val="20"/>
        </w:rPr>
        <w:t>prese</w:t>
      </w:r>
      <w:r>
        <w:rPr>
          <w:rFonts w:ascii="Roboto" w:hAnsi="Roboto"/>
          <w:sz w:val="20"/>
          <w:szCs w:val="20"/>
        </w:rPr>
        <w:t>ntando entro il 22 gennaio 2017</w:t>
      </w:r>
      <w:r w:rsidR="006A3AED" w:rsidRPr="0041633C">
        <w:rPr>
          <w:rFonts w:ascii="Roboto" w:hAnsi="Roboto"/>
          <w:sz w:val="20"/>
          <w:szCs w:val="20"/>
        </w:rPr>
        <w:t xml:space="preserve"> apposita dichiarazione, con le </w:t>
      </w:r>
      <w:r w:rsidRPr="0041633C">
        <w:rPr>
          <w:rFonts w:ascii="Roboto" w:hAnsi="Roboto"/>
          <w:sz w:val="20"/>
          <w:szCs w:val="20"/>
        </w:rPr>
        <w:t>modalità</w:t>
      </w:r>
      <w:r w:rsidR="006A3AED" w:rsidRPr="0041633C">
        <w:rPr>
          <w:rFonts w:ascii="Roboto" w:hAnsi="Roboto"/>
          <w:sz w:val="20"/>
          <w:szCs w:val="20"/>
        </w:rPr>
        <w:t xml:space="preserve"> e in </w:t>
      </w:r>
      <w:r w:rsidRPr="0041633C">
        <w:rPr>
          <w:rFonts w:ascii="Roboto" w:hAnsi="Roboto"/>
          <w:sz w:val="20"/>
          <w:szCs w:val="20"/>
        </w:rPr>
        <w:t>conformità</w:t>
      </w:r>
      <w:r w:rsidR="006A3AED" w:rsidRPr="0041633C">
        <w:rPr>
          <w:rFonts w:ascii="Roboto" w:hAnsi="Roboto"/>
          <w:sz w:val="20"/>
          <w:szCs w:val="20"/>
        </w:rPr>
        <w:t xml:space="preserve"> alla modulistica che lo stesso agente della riscossione </w:t>
      </w:r>
      <w:r w:rsidR="0041633C" w:rsidRPr="0041633C">
        <w:rPr>
          <w:rFonts w:ascii="Roboto" w:hAnsi="Roboto"/>
          <w:sz w:val="20"/>
          <w:szCs w:val="20"/>
        </w:rPr>
        <w:t xml:space="preserve">pubblicherà sul proprio sito nei </w:t>
      </w:r>
      <w:r w:rsidR="00F01538">
        <w:rPr>
          <w:rFonts w:ascii="Roboto" w:hAnsi="Roboto"/>
          <w:sz w:val="20"/>
          <w:szCs w:val="20"/>
        </w:rPr>
        <w:t>primi giorni di Novembre.</w:t>
      </w:r>
    </w:p>
    <w:p w:rsidR="00B46864" w:rsidRPr="00D9308A" w:rsidRDefault="00022EC2" w:rsidP="0041633C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022EC2">
        <w:rPr>
          <w:rFonts w:ascii="Roboto" w:hAnsi="Roboto"/>
          <w:sz w:val="20"/>
          <w:szCs w:val="20"/>
        </w:rPr>
        <w:t>Entro centottanta giorni dalla data di</w:t>
      </w:r>
      <w:r w:rsidR="0059529A">
        <w:rPr>
          <w:rFonts w:ascii="Roboto" w:hAnsi="Roboto"/>
          <w:sz w:val="20"/>
          <w:szCs w:val="20"/>
        </w:rPr>
        <w:t xml:space="preserve"> </w:t>
      </w:r>
      <w:r w:rsidRPr="00022EC2">
        <w:rPr>
          <w:rFonts w:ascii="Roboto" w:hAnsi="Roboto"/>
          <w:sz w:val="20"/>
          <w:szCs w:val="20"/>
        </w:rPr>
        <w:t>entrata</w:t>
      </w:r>
      <w:r w:rsidR="0059529A">
        <w:rPr>
          <w:rFonts w:ascii="Roboto" w:hAnsi="Roboto"/>
          <w:sz w:val="20"/>
          <w:szCs w:val="20"/>
        </w:rPr>
        <w:t xml:space="preserve"> </w:t>
      </w:r>
      <w:r w:rsidRPr="00022EC2">
        <w:rPr>
          <w:rFonts w:ascii="Roboto" w:hAnsi="Roboto"/>
          <w:sz w:val="20"/>
          <w:szCs w:val="20"/>
        </w:rPr>
        <w:t>del decreto</w:t>
      </w:r>
      <w:r w:rsidR="00F01538">
        <w:rPr>
          <w:rFonts w:ascii="Roboto" w:hAnsi="Roboto"/>
          <w:sz w:val="20"/>
          <w:szCs w:val="20"/>
        </w:rPr>
        <w:t xml:space="preserve"> introduttivo della sanatoria</w:t>
      </w:r>
      <w:r w:rsidRPr="00022EC2">
        <w:rPr>
          <w:rFonts w:ascii="Roboto" w:hAnsi="Roboto"/>
          <w:sz w:val="20"/>
          <w:szCs w:val="20"/>
        </w:rPr>
        <w:t>, l'agente della riscossione comunica ai debitori che hanno presentato la dichiarazione</w:t>
      </w:r>
      <w:r w:rsidR="0059529A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di cui sopra</w:t>
      </w:r>
      <w:r w:rsidR="0059529A">
        <w:rPr>
          <w:rFonts w:ascii="Roboto" w:hAnsi="Roboto"/>
          <w:sz w:val="20"/>
          <w:szCs w:val="20"/>
        </w:rPr>
        <w:t xml:space="preserve"> </w:t>
      </w:r>
      <w:r w:rsidRPr="00022EC2">
        <w:rPr>
          <w:rFonts w:ascii="Roboto" w:hAnsi="Roboto"/>
          <w:sz w:val="20"/>
          <w:szCs w:val="20"/>
        </w:rPr>
        <w:t xml:space="preserve"> l'ammontare complessivo delle somme dovute ai</w:t>
      </w:r>
      <w:r w:rsidR="0059529A">
        <w:rPr>
          <w:rFonts w:ascii="Roboto" w:hAnsi="Roboto"/>
          <w:sz w:val="20"/>
          <w:szCs w:val="20"/>
        </w:rPr>
        <w:t xml:space="preserve"> </w:t>
      </w:r>
      <w:r w:rsidRPr="00022EC2">
        <w:rPr>
          <w:rFonts w:ascii="Roboto" w:hAnsi="Roboto"/>
          <w:sz w:val="20"/>
          <w:szCs w:val="20"/>
        </w:rPr>
        <w:t>fini</w:t>
      </w:r>
      <w:r w:rsidR="0059529A">
        <w:rPr>
          <w:rFonts w:ascii="Roboto" w:hAnsi="Roboto"/>
          <w:sz w:val="20"/>
          <w:szCs w:val="20"/>
        </w:rPr>
        <w:t xml:space="preserve"> </w:t>
      </w:r>
      <w:r w:rsidRPr="00022EC2">
        <w:rPr>
          <w:rFonts w:ascii="Roboto" w:hAnsi="Roboto"/>
          <w:sz w:val="20"/>
          <w:szCs w:val="20"/>
        </w:rPr>
        <w:t>della</w:t>
      </w:r>
      <w:r w:rsidR="0059529A">
        <w:rPr>
          <w:rFonts w:ascii="Roboto" w:hAnsi="Roboto"/>
          <w:sz w:val="20"/>
          <w:szCs w:val="20"/>
        </w:rPr>
        <w:t xml:space="preserve"> </w:t>
      </w:r>
      <w:r w:rsidRPr="00022EC2">
        <w:rPr>
          <w:rFonts w:ascii="Roboto" w:hAnsi="Roboto"/>
          <w:sz w:val="20"/>
          <w:szCs w:val="20"/>
        </w:rPr>
        <w:t>definizione,</w:t>
      </w:r>
      <w:r w:rsidR="0059529A">
        <w:rPr>
          <w:rFonts w:ascii="Roboto" w:hAnsi="Roboto"/>
          <w:sz w:val="20"/>
          <w:szCs w:val="20"/>
        </w:rPr>
        <w:t xml:space="preserve"> </w:t>
      </w:r>
      <w:r w:rsidR="0017342A" w:rsidRPr="00022EC2">
        <w:rPr>
          <w:rFonts w:ascii="Roboto" w:hAnsi="Roboto"/>
          <w:sz w:val="20"/>
          <w:szCs w:val="20"/>
        </w:rPr>
        <w:t>nonché</w:t>
      </w:r>
      <w:r w:rsidRPr="00022EC2">
        <w:rPr>
          <w:rFonts w:ascii="Roboto" w:hAnsi="Roboto"/>
          <w:sz w:val="20"/>
          <w:szCs w:val="20"/>
        </w:rPr>
        <w:t xml:space="preserve"> quello delle singole rate</w:t>
      </w:r>
      <w:r w:rsidR="0017342A">
        <w:rPr>
          <w:rFonts w:ascii="Roboto" w:hAnsi="Roboto"/>
          <w:sz w:val="20"/>
          <w:szCs w:val="20"/>
        </w:rPr>
        <w:t xml:space="preserve"> eventualmente richieste</w:t>
      </w:r>
      <w:r w:rsidR="00681B37">
        <w:rPr>
          <w:rFonts w:ascii="Roboto" w:hAnsi="Roboto"/>
          <w:sz w:val="20"/>
          <w:szCs w:val="20"/>
        </w:rPr>
        <w:t>,</w:t>
      </w:r>
      <w:r w:rsidR="0059529A">
        <w:rPr>
          <w:rFonts w:ascii="Roboto" w:hAnsi="Roboto"/>
          <w:sz w:val="20"/>
          <w:szCs w:val="20"/>
        </w:rPr>
        <w:t xml:space="preserve"> </w:t>
      </w:r>
      <w:r w:rsidRPr="00022EC2">
        <w:rPr>
          <w:rFonts w:ascii="Roboto" w:hAnsi="Roboto"/>
          <w:sz w:val="20"/>
          <w:szCs w:val="20"/>
        </w:rPr>
        <w:t>il giorno</w:t>
      </w:r>
      <w:r w:rsidR="0059529A">
        <w:rPr>
          <w:rFonts w:ascii="Roboto" w:hAnsi="Roboto"/>
          <w:sz w:val="20"/>
          <w:szCs w:val="20"/>
        </w:rPr>
        <w:t xml:space="preserve"> </w:t>
      </w:r>
      <w:r w:rsidRPr="00022EC2">
        <w:rPr>
          <w:rFonts w:ascii="Roboto" w:hAnsi="Roboto"/>
          <w:sz w:val="20"/>
          <w:szCs w:val="20"/>
        </w:rPr>
        <w:t>e</w:t>
      </w:r>
      <w:r w:rsidR="0059529A">
        <w:rPr>
          <w:rFonts w:ascii="Roboto" w:hAnsi="Roboto"/>
          <w:sz w:val="20"/>
          <w:szCs w:val="20"/>
        </w:rPr>
        <w:t xml:space="preserve"> </w:t>
      </w:r>
      <w:r w:rsidRPr="00022EC2">
        <w:rPr>
          <w:rFonts w:ascii="Roboto" w:hAnsi="Roboto"/>
          <w:sz w:val="20"/>
          <w:szCs w:val="20"/>
        </w:rPr>
        <w:t>il</w:t>
      </w:r>
      <w:r w:rsidR="0059529A">
        <w:rPr>
          <w:rFonts w:ascii="Roboto" w:hAnsi="Roboto"/>
          <w:sz w:val="20"/>
          <w:szCs w:val="20"/>
        </w:rPr>
        <w:t xml:space="preserve"> </w:t>
      </w:r>
      <w:r w:rsidRPr="00022EC2">
        <w:rPr>
          <w:rFonts w:ascii="Roboto" w:hAnsi="Roboto"/>
          <w:sz w:val="20"/>
          <w:szCs w:val="20"/>
        </w:rPr>
        <w:t>mese</w:t>
      </w:r>
      <w:r w:rsidR="0059529A">
        <w:rPr>
          <w:rFonts w:ascii="Roboto" w:hAnsi="Roboto"/>
          <w:sz w:val="20"/>
          <w:szCs w:val="20"/>
        </w:rPr>
        <w:t xml:space="preserve"> </w:t>
      </w:r>
      <w:r w:rsidRPr="00022EC2">
        <w:rPr>
          <w:rFonts w:ascii="Roboto" w:hAnsi="Roboto"/>
          <w:sz w:val="20"/>
          <w:szCs w:val="20"/>
        </w:rPr>
        <w:t>di</w:t>
      </w:r>
      <w:r w:rsidR="0059529A">
        <w:rPr>
          <w:rFonts w:ascii="Roboto" w:hAnsi="Roboto"/>
          <w:sz w:val="20"/>
          <w:szCs w:val="20"/>
        </w:rPr>
        <w:t xml:space="preserve"> </w:t>
      </w:r>
      <w:r w:rsidRPr="00022EC2">
        <w:rPr>
          <w:rFonts w:ascii="Roboto" w:hAnsi="Roboto"/>
          <w:sz w:val="20"/>
          <w:szCs w:val="20"/>
        </w:rPr>
        <w:t>scadenza</w:t>
      </w:r>
      <w:r w:rsidR="0059529A">
        <w:rPr>
          <w:rFonts w:ascii="Roboto" w:hAnsi="Roboto"/>
          <w:sz w:val="20"/>
          <w:szCs w:val="20"/>
        </w:rPr>
        <w:t xml:space="preserve"> </w:t>
      </w:r>
      <w:r w:rsidRPr="00022EC2">
        <w:rPr>
          <w:rFonts w:ascii="Roboto" w:hAnsi="Roboto"/>
          <w:sz w:val="20"/>
          <w:szCs w:val="20"/>
        </w:rPr>
        <w:t>di ciascuna di esse;</w:t>
      </w:r>
      <w:r w:rsidR="00671522">
        <w:rPr>
          <w:rFonts w:ascii="Roboto" w:hAnsi="Roboto"/>
          <w:sz w:val="20"/>
          <w:szCs w:val="20"/>
        </w:rPr>
        <w:t xml:space="preserve"> </w:t>
      </w:r>
      <w:r w:rsidR="0017342A">
        <w:rPr>
          <w:rFonts w:ascii="Roboto" w:hAnsi="Roboto"/>
          <w:sz w:val="20"/>
          <w:szCs w:val="20"/>
        </w:rPr>
        <w:t xml:space="preserve">i </w:t>
      </w:r>
      <w:r w:rsidR="00671522" w:rsidRPr="00D9308A">
        <w:rPr>
          <w:rFonts w:ascii="Roboto" w:hAnsi="Roboto"/>
          <w:sz w:val="20"/>
          <w:szCs w:val="20"/>
        </w:rPr>
        <w:t xml:space="preserve">contribuenti possono </w:t>
      </w:r>
      <w:r w:rsidR="00F01538" w:rsidRPr="00D9308A">
        <w:rPr>
          <w:rFonts w:ascii="Roboto" w:hAnsi="Roboto"/>
          <w:sz w:val="20"/>
          <w:szCs w:val="20"/>
        </w:rPr>
        <w:t>ottenere un piano di dilazione massimo</w:t>
      </w:r>
      <w:r w:rsidR="00671522" w:rsidRPr="00D9308A">
        <w:rPr>
          <w:rFonts w:ascii="Roboto" w:hAnsi="Roboto"/>
          <w:sz w:val="20"/>
          <w:szCs w:val="20"/>
        </w:rPr>
        <w:t xml:space="preserve"> di 4 rate sulle quali sono dovute gli interessi nella misura del </w:t>
      </w:r>
      <w:r w:rsidR="00124756" w:rsidRPr="00D9308A">
        <w:rPr>
          <w:rFonts w:ascii="Roboto" w:hAnsi="Roboto"/>
          <w:sz w:val="20"/>
          <w:szCs w:val="20"/>
        </w:rPr>
        <w:t>4,5%</w:t>
      </w:r>
      <w:r w:rsidR="00B46864" w:rsidRPr="00D9308A">
        <w:rPr>
          <w:rFonts w:ascii="Roboto" w:hAnsi="Roboto"/>
          <w:sz w:val="20"/>
          <w:szCs w:val="20"/>
        </w:rPr>
        <w:t>:</w:t>
      </w:r>
    </w:p>
    <w:p w:rsidR="00F01538" w:rsidRPr="00D9308A" w:rsidRDefault="00124756" w:rsidP="00B46864">
      <w:pPr>
        <w:numPr>
          <w:ilvl w:val="0"/>
          <w:numId w:val="12"/>
        </w:numPr>
        <w:spacing w:line="360" w:lineRule="auto"/>
        <w:jc w:val="both"/>
        <w:rPr>
          <w:rFonts w:ascii="Roboto" w:hAnsi="Roboto"/>
          <w:sz w:val="20"/>
          <w:szCs w:val="20"/>
        </w:rPr>
      </w:pPr>
      <w:r w:rsidRPr="00D9308A">
        <w:rPr>
          <w:rFonts w:ascii="Roboto" w:hAnsi="Roboto"/>
          <w:sz w:val="20"/>
          <w:szCs w:val="20"/>
        </w:rPr>
        <w:t>la prime due rate sono ciascuna</w:t>
      </w:r>
      <w:r w:rsidR="0059529A">
        <w:rPr>
          <w:rFonts w:ascii="Roboto" w:hAnsi="Roboto"/>
          <w:sz w:val="20"/>
          <w:szCs w:val="20"/>
        </w:rPr>
        <w:t xml:space="preserve"> </w:t>
      </w:r>
      <w:r w:rsidRPr="00D9308A">
        <w:rPr>
          <w:rFonts w:ascii="Roboto" w:hAnsi="Roboto"/>
          <w:sz w:val="20"/>
          <w:szCs w:val="20"/>
        </w:rPr>
        <w:t>pari ad un terzo e la terza e la quarta ciascuna pari ad</w:t>
      </w:r>
      <w:r w:rsidR="0059529A">
        <w:rPr>
          <w:rFonts w:ascii="Roboto" w:hAnsi="Roboto"/>
          <w:sz w:val="20"/>
          <w:szCs w:val="20"/>
        </w:rPr>
        <w:t xml:space="preserve"> </w:t>
      </w:r>
      <w:r w:rsidR="0017342A">
        <w:rPr>
          <w:rFonts w:ascii="Roboto" w:hAnsi="Roboto"/>
          <w:sz w:val="20"/>
          <w:szCs w:val="20"/>
        </w:rPr>
        <w:t>un</w:t>
      </w:r>
      <w:r w:rsidR="0059529A">
        <w:rPr>
          <w:rFonts w:ascii="Roboto" w:hAnsi="Roboto"/>
          <w:sz w:val="20"/>
          <w:szCs w:val="20"/>
        </w:rPr>
        <w:t xml:space="preserve"> </w:t>
      </w:r>
      <w:r w:rsidR="0017342A">
        <w:rPr>
          <w:rFonts w:ascii="Roboto" w:hAnsi="Roboto"/>
          <w:sz w:val="20"/>
          <w:szCs w:val="20"/>
        </w:rPr>
        <w:t>sesto</w:t>
      </w:r>
      <w:r w:rsidR="0059529A">
        <w:rPr>
          <w:rFonts w:ascii="Roboto" w:hAnsi="Roboto"/>
          <w:sz w:val="20"/>
          <w:szCs w:val="20"/>
        </w:rPr>
        <w:t xml:space="preserve"> </w:t>
      </w:r>
      <w:r w:rsidR="0017342A">
        <w:rPr>
          <w:rFonts w:ascii="Roboto" w:hAnsi="Roboto"/>
          <w:sz w:val="20"/>
          <w:szCs w:val="20"/>
        </w:rPr>
        <w:t>delle somme dovute;</w:t>
      </w:r>
    </w:p>
    <w:p w:rsidR="00F01538" w:rsidRPr="00D9308A" w:rsidRDefault="00124756" w:rsidP="00B46864">
      <w:pPr>
        <w:numPr>
          <w:ilvl w:val="0"/>
          <w:numId w:val="12"/>
        </w:numPr>
        <w:spacing w:line="360" w:lineRule="auto"/>
        <w:jc w:val="both"/>
        <w:rPr>
          <w:rFonts w:ascii="Roboto" w:hAnsi="Roboto"/>
          <w:sz w:val="20"/>
          <w:szCs w:val="20"/>
        </w:rPr>
      </w:pPr>
      <w:r w:rsidRPr="00D9308A">
        <w:rPr>
          <w:rFonts w:ascii="Roboto" w:hAnsi="Roboto"/>
          <w:sz w:val="20"/>
          <w:szCs w:val="20"/>
        </w:rPr>
        <w:t xml:space="preserve">la scadenza della terza rata non </w:t>
      </w:r>
      <w:r w:rsidR="0017342A" w:rsidRPr="00D9308A">
        <w:rPr>
          <w:rFonts w:ascii="Roboto" w:hAnsi="Roboto"/>
          <w:sz w:val="20"/>
          <w:szCs w:val="20"/>
        </w:rPr>
        <w:t>può</w:t>
      </w:r>
      <w:r w:rsidR="0059529A">
        <w:rPr>
          <w:rFonts w:ascii="Roboto" w:hAnsi="Roboto"/>
          <w:sz w:val="20"/>
          <w:szCs w:val="20"/>
        </w:rPr>
        <w:t xml:space="preserve"> </w:t>
      </w:r>
      <w:r w:rsidRPr="00D9308A">
        <w:rPr>
          <w:rFonts w:ascii="Roboto" w:hAnsi="Roboto"/>
          <w:sz w:val="20"/>
          <w:szCs w:val="20"/>
        </w:rPr>
        <w:t>superare</w:t>
      </w:r>
      <w:r w:rsidR="0059529A">
        <w:rPr>
          <w:rFonts w:ascii="Roboto" w:hAnsi="Roboto"/>
          <w:sz w:val="20"/>
          <w:szCs w:val="20"/>
        </w:rPr>
        <w:t xml:space="preserve"> </w:t>
      </w:r>
      <w:r w:rsidRPr="00D9308A">
        <w:rPr>
          <w:rFonts w:ascii="Roboto" w:hAnsi="Roboto"/>
          <w:sz w:val="20"/>
          <w:szCs w:val="20"/>
        </w:rPr>
        <w:t>il</w:t>
      </w:r>
      <w:r w:rsidR="0059529A">
        <w:rPr>
          <w:rFonts w:ascii="Roboto" w:hAnsi="Roboto"/>
          <w:sz w:val="20"/>
          <w:szCs w:val="20"/>
        </w:rPr>
        <w:t xml:space="preserve"> </w:t>
      </w:r>
      <w:r w:rsidRPr="00D9308A">
        <w:rPr>
          <w:rFonts w:ascii="Roboto" w:hAnsi="Roboto"/>
          <w:sz w:val="20"/>
          <w:szCs w:val="20"/>
        </w:rPr>
        <w:t>15 dicembre 2017</w:t>
      </w:r>
      <w:r w:rsidR="0017342A">
        <w:rPr>
          <w:rFonts w:ascii="Roboto" w:hAnsi="Roboto"/>
          <w:sz w:val="20"/>
          <w:szCs w:val="20"/>
        </w:rPr>
        <w:t>;</w:t>
      </w:r>
      <w:r w:rsidRPr="00D9308A">
        <w:rPr>
          <w:rFonts w:ascii="Roboto" w:hAnsi="Roboto"/>
          <w:sz w:val="20"/>
          <w:szCs w:val="20"/>
        </w:rPr>
        <w:t xml:space="preserve"> e </w:t>
      </w:r>
    </w:p>
    <w:p w:rsidR="00022EC2" w:rsidRPr="00D9308A" w:rsidRDefault="00124756" w:rsidP="00B46864">
      <w:pPr>
        <w:numPr>
          <w:ilvl w:val="0"/>
          <w:numId w:val="12"/>
        </w:numPr>
        <w:spacing w:line="360" w:lineRule="auto"/>
        <w:jc w:val="both"/>
        <w:rPr>
          <w:rFonts w:ascii="Roboto" w:hAnsi="Roboto"/>
          <w:sz w:val="20"/>
          <w:szCs w:val="20"/>
        </w:rPr>
      </w:pPr>
      <w:r w:rsidRPr="00D9308A">
        <w:rPr>
          <w:rFonts w:ascii="Roboto" w:hAnsi="Roboto"/>
          <w:sz w:val="20"/>
          <w:szCs w:val="20"/>
        </w:rPr>
        <w:t xml:space="preserve">la scadenza della quarta rata non </w:t>
      </w:r>
      <w:r w:rsidR="0017342A" w:rsidRPr="00D9308A">
        <w:rPr>
          <w:rFonts w:ascii="Roboto" w:hAnsi="Roboto"/>
          <w:sz w:val="20"/>
          <w:szCs w:val="20"/>
        </w:rPr>
        <w:t>può</w:t>
      </w:r>
      <w:r w:rsidRPr="00D9308A">
        <w:rPr>
          <w:rFonts w:ascii="Roboto" w:hAnsi="Roboto"/>
          <w:sz w:val="20"/>
          <w:szCs w:val="20"/>
        </w:rPr>
        <w:t xml:space="preserve"> superare il 15 marzo 2018</w:t>
      </w:r>
      <w:r w:rsidR="005D3236" w:rsidRPr="00D9308A">
        <w:rPr>
          <w:rFonts w:ascii="Roboto" w:hAnsi="Roboto"/>
          <w:sz w:val="20"/>
          <w:szCs w:val="20"/>
        </w:rPr>
        <w:t>.</w:t>
      </w:r>
    </w:p>
    <w:p w:rsidR="005D3236" w:rsidRDefault="00B46864" w:rsidP="0041633C">
      <w:pPr>
        <w:spacing w:line="360" w:lineRule="auto"/>
        <w:jc w:val="both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 xml:space="preserve">Nel modulo di richiesta di definizione agevolata </w:t>
      </w:r>
      <w:r w:rsidR="005D3236" w:rsidRPr="005D3236">
        <w:rPr>
          <w:rFonts w:ascii="Roboto" w:hAnsi="Roboto"/>
          <w:b/>
          <w:sz w:val="20"/>
          <w:szCs w:val="20"/>
        </w:rPr>
        <w:t xml:space="preserve">il debitore indica </w:t>
      </w:r>
      <w:r w:rsidR="0017342A" w:rsidRPr="005D3236">
        <w:rPr>
          <w:rFonts w:ascii="Roboto" w:hAnsi="Roboto"/>
          <w:b/>
          <w:sz w:val="20"/>
          <w:szCs w:val="20"/>
        </w:rPr>
        <w:t>altresì</w:t>
      </w:r>
      <w:r w:rsidR="005D3236" w:rsidRPr="005D3236">
        <w:rPr>
          <w:rFonts w:ascii="Roboto" w:hAnsi="Roboto"/>
          <w:b/>
          <w:sz w:val="20"/>
          <w:szCs w:val="20"/>
        </w:rPr>
        <w:t xml:space="preserve"> il numero di rate nel quale intende effettuare il pagamento, </w:t>
      </w:r>
      <w:r w:rsidR="0017342A" w:rsidRPr="005D3236">
        <w:rPr>
          <w:rFonts w:ascii="Roboto" w:hAnsi="Roboto"/>
          <w:b/>
          <w:sz w:val="20"/>
          <w:szCs w:val="20"/>
        </w:rPr>
        <w:t>nonché</w:t>
      </w:r>
      <w:r w:rsidR="005D3236" w:rsidRPr="005D3236">
        <w:rPr>
          <w:rFonts w:ascii="Roboto" w:hAnsi="Roboto"/>
          <w:b/>
          <w:sz w:val="20"/>
          <w:szCs w:val="20"/>
        </w:rPr>
        <w:t xml:space="preserve"> la pendenza</w:t>
      </w:r>
      <w:r w:rsidR="0059529A">
        <w:rPr>
          <w:rFonts w:ascii="Roboto" w:hAnsi="Roboto"/>
          <w:b/>
          <w:sz w:val="20"/>
          <w:szCs w:val="20"/>
        </w:rPr>
        <w:t xml:space="preserve"> </w:t>
      </w:r>
      <w:r w:rsidR="005D3236" w:rsidRPr="005D3236">
        <w:rPr>
          <w:rFonts w:ascii="Roboto" w:hAnsi="Roboto"/>
          <w:b/>
          <w:sz w:val="20"/>
          <w:szCs w:val="20"/>
        </w:rPr>
        <w:t>di giudizi</w:t>
      </w:r>
      <w:r w:rsidR="0059529A">
        <w:rPr>
          <w:rFonts w:ascii="Roboto" w:hAnsi="Roboto"/>
          <w:b/>
          <w:sz w:val="20"/>
          <w:szCs w:val="20"/>
        </w:rPr>
        <w:t xml:space="preserve"> </w:t>
      </w:r>
      <w:r w:rsidR="005D3236" w:rsidRPr="005D3236">
        <w:rPr>
          <w:rFonts w:ascii="Roboto" w:hAnsi="Roboto"/>
          <w:b/>
          <w:sz w:val="20"/>
          <w:szCs w:val="20"/>
        </w:rPr>
        <w:t>aventi</w:t>
      </w:r>
      <w:r w:rsidR="0059529A">
        <w:rPr>
          <w:rFonts w:ascii="Roboto" w:hAnsi="Roboto"/>
          <w:b/>
          <w:sz w:val="20"/>
          <w:szCs w:val="20"/>
        </w:rPr>
        <w:t xml:space="preserve"> </w:t>
      </w:r>
      <w:r w:rsidR="005D3236" w:rsidRPr="005D3236">
        <w:rPr>
          <w:rFonts w:ascii="Roboto" w:hAnsi="Roboto"/>
          <w:b/>
          <w:sz w:val="20"/>
          <w:szCs w:val="20"/>
        </w:rPr>
        <w:t>ad</w:t>
      </w:r>
      <w:r w:rsidR="0059529A">
        <w:rPr>
          <w:rFonts w:ascii="Roboto" w:hAnsi="Roboto"/>
          <w:b/>
          <w:sz w:val="20"/>
          <w:szCs w:val="20"/>
        </w:rPr>
        <w:t xml:space="preserve"> </w:t>
      </w:r>
      <w:r w:rsidR="005D3236" w:rsidRPr="005D3236">
        <w:rPr>
          <w:rFonts w:ascii="Roboto" w:hAnsi="Roboto"/>
          <w:b/>
          <w:sz w:val="20"/>
          <w:szCs w:val="20"/>
        </w:rPr>
        <w:t>oggetto</w:t>
      </w:r>
      <w:r w:rsidR="0059529A">
        <w:rPr>
          <w:rFonts w:ascii="Roboto" w:hAnsi="Roboto"/>
          <w:b/>
          <w:sz w:val="20"/>
          <w:szCs w:val="20"/>
        </w:rPr>
        <w:t xml:space="preserve"> </w:t>
      </w:r>
      <w:r w:rsidR="005D3236" w:rsidRPr="005D3236">
        <w:rPr>
          <w:rFonts w:ascii="Roboto" w:hAnsi="Roboto"/>
          <w:b/>
          <w:sz w:val="20"/>
          <w:szCs w:val="20"/>
        </w:rPr>
        <w:t>i</w:t>
      </w:r>
      <w:r w:rsidR="0059529A">
        <w:rPr>
          <w:rFonts w:ascii="Roboto" w:hAnsi="Roboto"/>
          <w:b/>
          <w:sz w:val="20"/>
          <w:szCs w:val="20"/>
        </w:rPr>
        <w:t xml:space="preserve"> </w:t>
      </w:r>
      <w:r w:rsidR="005D3236" w:rsidRPr="005D3236">
        <w:rPr>
          <w:rFonts w:ascii="Roboto" w:hAnsi="Roboto"/>
          <w:b/>
          <w:sz w:val="20"/>
          <w:szCs w:val="20"/>
        </w:rPr>
        <w:t>carichi</w:t>
      </w:r>
      <w:r w:rsidR="0059529A">
        <w:rPr>
          <w:rFonts w:ascii="Roboto" w:hAnsi="Roboto"/>
          <w:b/>
          <w:sz w:val="20"/>
          <w:szCs w:val="20"/>
        </w:rPr>
        <w:t xml:space="preserve"> </w:t>
      </w:r>
      <w:r w:rsidR="005D3236" w:rsidRPr="005D3236">
        <w:rPr>
          <w:rFonts w:ascii="Roboto" w:hAnsi="Roboto"/>
          <w:b/>
          <w:sz w:val="20"/>
          <w:szCs w:val="20"/>
        </w:rPr>
        <w:t>cui</w:t>
      </w:r>
      <w:r w:rsidR="0059529A">
        <w:rPr>
          <w:rFonts w:ascii="Roboto" w:hAnsi="Roboto"/>
          <w:b/>
          <w:sz w:val="20"/>
          <w:szCs w:val="20"/>
        </w:rPr>
        <w:t xml:space="preserve"> </w:t>
      </w:r>
      <w:r w:rsidR="005D3236" w:rsidRPr="005D3236">
        <w:rPr>
          <w:rFonts w:ascii="Roboto" w:hAnsi="Roboto"/>
          <w:b/>
          <w:sz w:val="20"/>
          <w:szCs w:val="20"/>
        </w:rPr>
        <w:t>si</w:t>
      </w:r>
      <w:r w:rsidR="0059529A">
        <w:rPr>
          <w:rFonts w:ascii="Roboto" w:hAnsi="Roboto"/>
          <w:b/>
          <w:sz w:val="20"/>
          <w:szCs w:val="20"/>
        </w:rPr>
        <w:t xml:space="preserve"> </w:t>
      </w:r>
      <w:r w:rsidR="005D3236" w:rsidRPr="005D3236">
        <w:rPr>
          <w:rFonts w:ascii="Roboto" w:hAnsi="Roboto"/>
          <w:b/>
          <w:sz w:val="20"/>
          <w:szCs w:val="20"/>
        </w:rPr>
        <w:t>riferisce</w:t>
      </w:r>
      <w:r w:rsidR="0059529A">
        <w:rPr>
          <w:rFonts w:ascii="Roboto" w:hAnsi="Roboto"/>
          <w:b/>
          <w:sz w:val="20"/>
          <w:szCs w:val="20"/>
        </w:rPr>
        <w:t xml:space="preserve"> </w:t>
      </w:r>
      <w:r w:rsidR="005D3236" w:rsidRPr="005D3236">
        <w:rPr>
          <w:rFonts w:ascii="Roboto" w:hAnsi="Roboto"/>
          <w:b/>
          <w:sz w:val="20"/>
          <w:szCs w:val="20"/>
        </w:rPr>
        <w:t>la dichiarazione, e assume l'impegno a rinunciare agli stessi giudizi</w:t>
      </w:r>
      <w:r w:rsidR="00EA08F2">
        <w:rPr>
          <w:rFonts w:ascii="Roboto" w:hAnsi="Roboto"/>
          <w:b/>
          <w:sz w:val="20"/>
          <w:szCs w:val="20"/>
        </w:rPr>
        <w:t>.</w:t>
      </w:r>
    </w:p>
    <w:p w:rsidR="00EA08F2" w:rsidRDefault="00EA08F2" w:rsidP="0041633C">
      <w:pPr>
        <w:spacing w:line="360" w:lineRule="auto"/>
        <w:jc w:val="both"/>
        <w:rPr>
          <w:rFonts w:ascii="Roboto" w:hAnsi="Roboto"/>
          <w:b/>
          <w:sz w:val="20"/>
          <w:szCs w:val="20"/>
        </w:rPr>
      </w:pPr>
      <w:r w:rsidRPr="00EA08F2">
        <w:rPr>
          <w:rFonts w:ascii="Roboto" w:hAnsi="Roboto"/>
          <w:sz w:val="20"/>
          <w:szCs w:val="20"/>
        </w:rPr>
        <w:lastRenderedPageBreak/>
        <w:t>Si decade dal beneficio della sanatoria in seguito al mancato pagamento ovvero insufficiente o tardivo pagamento dell’unica rata ovvero di una rata del piano di dilazione previsto</w:t>
      </w:r>
      <w:r w:rsidRPr="00EA08F2">
        <w:rPr>
          <w:rFonts w:ascii="Roboto" w:hAnsi="Roboto"/>
          <w:b/>
          <w:sz w:val="20"/>
          <w:szCs w:val="20"/>
        </w:rPr>
        <w:t>.</w:t>
      </w:r>
    </w:p>
    <w:p w:rsidR="0033293D" w:rsidRDefault="0033293D" w:rsidP="0041633C">
      <w:pPr>
        <w:spacing w:line="360" w:lineRule="auto"/>
        <w:jc w:val="both"/>
        <w:rPr>
          <w:rFonts w:ascii="Roboto" w:hAnsi="Roboto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2"/>
      </w:tblGrid>
      <w:tr w:rsidR="0033293D" w:rsidRPr="00CB611E" w:rsidTr="003A7CB7">
        <w:tc>
          <w:tcPr>
            <w:tcW w:w="10192" w:type="dxa"/>
            <w:shd w:val="clear" w:color="auto" w:fill="F2F2F2"/>
          </w:tcPr>
          <w:p w:rsidR="0033293D" w:rsidRPr="003A7CB7" w:rsidRDefault="0033293D" w:rsidP="003A7CB7">
            <w:pPr>
              <w:shd w:val="clear" w:color="auto" w:fill="DEEAF6"/>
              <w:spacing w:line="360" w:lineRule="auto"/>
              <w:jc w:val="center"/>
              <w:rPr>
                <w:rFonts w:ascii="Roboto" w:hAnsi="Roboto"/>
                <w:b/>
                <w:color w:val="1F4E79"/>
                <w:sz w:val="20"/>
                <w:szCs w:val="20"/>
              </w:rPr>
            </w:pPr>
            <w:r w:rsidRPr="003A7CB7">
              <w:rPr>
                <w:rFonts w:ascii="Roboto" w:hAnsi="Roboto"/>
                <w:b/>
                <w:color w:val="1F4E79"/>
                <w:sz w:val="20"/>
                <w:szCs w:val="20"/>
              </w:rPr>
              <w:t>I benefici per il contribuente ammesso alla definizione agevolata</w:t>
            </w:r>
          </w:p>
          <w:p w:rsidR="006014DC" w:rsidRPr="003A7CB7" w:rsidRDefault="0033293D" w:rsidP="00CB611E">
            <w:pPr>
              <w:spacing w:line="360" w:lineRule="auto"/>
              <w:jc w:val="both"/>
              <w:rPr>
                <w:rFonts w:ascii="Roboto" w:hAnsi="Roboto"/>
                <w:color w:val="1F4E79"/>
                <w:sz w:val="20"/>
                <w:szCs w:val="20"/>
              </w:rPr>
            </w:pP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>L'agente della riscossione, relativa</w:t>
            </w:r>
            <w:r w:rsidR="0017342A" w:rsidRPr="003A7CB7">
              <w:rPr>
                <w:rFonts w:ascii="Roboto" w:hAnsi="Roboto"/>
                <w:color w:val="1F4E79"/>
                <w:sz w:val="20"/>
                <w:szCs w:val="20"/>
              </w:rPr>
              <w:t xml:space="preserve">mente ai carichi definibili ai </w:t>
            </w:r>
            <w:r w:rsidR="0059529A" w:rsidRPr="003A7CB7">
              <w:rPr>
                <w:rFonts w:ascii="Roboto" w:hAnsi="Roboto"/>
                <w:color w:val="1F4E79"/>
                <w:sz w:val="20"/>
                <w:szCs w:val="20"/>
              </w:rPr>
              <w:t xml:space="preserve">sensi </w:t>
            </w: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 xml:space="preserve">del presente articolo, non </w:t>
            </w:r>
            <w:r w:rsidR="0017342A" w:rsidRPr="003A7CB7">
              <w:rPr>
                <w:rFonts w:ascii="Roboto" w:hAnsi="Roboto"/>
                <w:color w:val="1F4E79"/>
                <w:sz w:val="20"/>
                <w:szCs w:val="20"/>
              </w:rPr>
              <w:t>può</w:t>
            </w: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 xml:space="preserve"> avviare</w:t>
            </w:r>
            <w:r w:rsidR="0059529A" w:rsidRPr="003A7CB7">
              <w:rPr>
                <w:rFonts w:ascii="Roboto" w:hAnsi="Roboto"/>
                <w:color w:val="1F4E79"/>
                <w:sz w:val="20"/>
                <w:szCs w:val="20"/>
              </w:rPr>
              <w:t xml:space="preserve"> </w:t>
            </w: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>nuove</w:t>
            </w:r>
            <w:r w:rsidR="0059529A" w:rsidRPr="003A7CB7">
              <w:rPr>
                <w:rFonts w:ascii="Roboto" w:hAnsi="Roboto"/>
                <w:color w:val="1F4E79"/>
                <w:sz w:val="20"/>
                <w:szCs w:val="20"/>
              </w:rPr>
              <w:t xml:space="preserve"> </w:t>
            </w: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>azioni</w:t>
            </w:r>
            <w:r w:rsidR="0059529A" w:rsidRPr="003A7CB7">
              <w:rPr>
                <w:rFonts w:ascii="Roboto" w:hAnsi="Roboto"/>
                <w:color w:val="1F4E79"/>
                <w:sz w:val="20"/>
                <w:szCs w:val="20"/>
              </w:rPr>
              <w:t xml:space="preserve"> </w:t>
            </w: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>esecutive</w:t>
            </w:r>
            <w:r w:rsidR="0059529A" w:rsidRPr="003A7CB7">
              <w:rPr>
                <w:rFonts w:ascii="Roboto" w:hAnsi="Roboto"/>
                <w:color w:val="1F4E79"/>
                <w:sz w:val="20"/>
                <w:szCs w:val="20"/>
              </w:rPr>
              <w:t xml:space="preserve"> </w:t>
            </w: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>ovvero iscrivere nuovi fermi amministrativi e ipoteche, fatti salvi i</w:t>
            </w:r>
            <w:r w:rsidR="0059529A" w:rsidRPr="003A7CB7">
              <w:rPr>
                <w:rFonts w:ascii="Roboto" w:hAnsi="Roboto"/>
                <w:color w:val="1F4E79"/>
                <w:sz w:val="20"/>
                <w:szCs w:val="20"/>
              </w:rPr>
              <w:t xml:space="preserve"> </w:t>
            </w: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 xml:space="preserve">fermi amministrativi e le ipoteche </w:t>
            </w:r>
            <w:r w:rsidR="0017342A" w:rsidRPr="003A7CB7">
              <w:rPr>
                <w:rFonts w:ascii="Roboto" w:hAnsi="Roboto"/>
                <w:color w:val="1F4E79"/>
                <w:sz w:val="20"/>
                <w:szCs w:val="20"/>
              </w:rPr>
              <w:t>già</w:t>
            </w: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 xml:space="preserve"> iscritti alla data di presentazione della dichiarazione, e non </w:t>
            </w:r>
            <w:r w:rsidR="0017342A" w:rsidRPr="003A7CB7">
              <w:rPr>
                <w:rFonts w:ascii="Roboto" w:hAnsi="Roboto"/>
                <w:color w:val="1F4E79"/>
                <w:sz w:val="20"/>
                <w:szCs w:val="20"/>
              </w:rPr>
              <w:t>può</w:t>
            </w: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 xml:space="preserve"> </w:t>
            </w:r>
            <w:r w:rsidR="0017342A" w:rsidRPr="003A7CB7">
              <w:rPr>
                <w:rFonts w:ascii="Roboto" w:hAnsi="Roboto"/>
                <w:color w:val="1F4E79"/>
                <w:sz w:val="20"/>
                <w:szCs w:val="20"/>
              </w:rPr>
              <w:t>altresì</w:t>
            </w: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 xml:space="preserve"> proseguire le</w:t>
            </w:r>
            <w:r w:rsidR="0059529A" w:rsidRPr="003A7CB7">
              <w:rPr>
                <w:rFonts w:ascii="Roboto" w:hAnsi="Roboto"/>
                <w:color w:val="1F4E79"/>
                <w:sz w:val="20"/>
                <w:szCs w:val="20"/>
              </w:rPr>
              <w:t xml:space="preserve"> </w:t>
            </w: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>procedure</w:t>
            </w:r>
            <w:r w:rsidR="0059529A" w:rsidRPr="003A7CB7">
              <w:rPr>
                <w:rFonts w:ascii="Roboto" w:hAnsi="Roboto"/>
                <w:color w:val="1F4E79"/>
                <w:sz w:val="20"/>
                <w:szCs w:val="20"/>
              </w:rPr>
              <w:t xml:space="preserve"> </w:t>
            </w: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>di recupero coattivo precedentem</w:t>
            </w:r>
            <w:r w:rsidR="00512453" w:rsidRPr="003A7CB7">
              <w:rPr>
                <w:rFonts w:ascii="Roboto" w:hAnsi="Roboto"/>
                <w:color w:val="1F4E79"/>
                <w:sz w:val="20"/>
                <w:szCs w:val="20"/>
              </w:rPr>
              <w:t>ente avviate, a condizione</w:t>
            </w:r>
            <w:r w:rsidR="0059529A" w:rsidRPr="003A7CB7">
              <w:rPr>
                <w:rFonts w:ascii="Roboto" w:hAnsi="Roboto"/>
                <w:color w:val="1F4E79"/>
                <w:sz w:val="20"/>
                <w:szCs w:val="20"/>
              </w:rPr>
              <w:t xml:space="preserve"> </w:t>
            </w:r>
            <w:r w:rsidR="00512453" w:rsidRPr="003A7CB7">
              <w:rPr>
                <w:rFonts w:ascii="Roboto" w:hAnsi="Roboto"/>
                <w:color w:val="1F4E79"/>
                <w:sz w:val="20"/>
                <w:szCs w:val="20"/>
              </w:rPr>
              <w:t>che:</w:t>
            </w:r>
          </w:p>
          <w:p w:rsidR="006014DC" w:rsidRPr="003A7CB7" w:rsidRDefault="0033293D" w:rsidP="00CB611E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Roboto" w:hAnsi="Roboto"/>
                <w:color w:val="1F4E79"/>
                <w:sz w:val="20"/>
                <w:szCs w:val="20"/>
              </w:rPr>
            </w:pP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>non</w:t>
            </w:r>
            <w:r w:rsidR="0059529A" w:rsidRPr="003A7CB7">
              <w:rPr>
                <w:rFonts w:ascii="Roboto" w:hAnsi="Roboto"/>
                <w:color w:val="1F4E79"/>
                <w:sz w:val="20"/>
                <w:szCs w:val="20"/>
              </w:rPr>
              <w:t xml:space="preserve"> </w:t>
            </w: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>si sia ancora tenuto il primo incanto con esito positivo</w:t>
            </w:r>
            <w:r w:rsidR="00512453" w:rsidRPr="003A7CB7">
              <w:rPr>
                <w:rFonts w:ascii="Roboto" w:hAnsi="Roboto"/>
                <w:color w:val="1F4E79"/>
                <w:sz w:val="20"/>
                <w:szCs w:val="20"/>
              </w:rPr>
              <w:t>;</w:t>
            </w: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 xml:space="preserve"> ovvero </w:t>
            </w:r>
          </w:p>
          <w:p w:rsidR="006014DC" w:rsidRPr="003A7CB7" w:rsidRDefault="0033293D" w:rsidP="00CB611E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Roboto" w:hAnsi="Roboto"/>
                <w:color w:val="1F4E79"/>
                <w:sz w:val="20"/>
                <w:szCs w:val="20"/>
              </w:rPr>
            </w:pP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>non</w:t>
            </w:r>
            <w:r w:rsidR="0059529A" w:rsidRPr="003A7CB7">
              <w:rPr>
                <w:rFonts w:ascii="Roboto" w:hAnsi="Roboto"/>
                <w:color w:val="1F4E79"/>
                <w:sz w:val="20"/>
                <w:szCs w:val="20"/>
              </w:rPr>
              <w:t xml:space="preserve"> </w:t>
            </w:r>
            <w:r w:rsidR="0017342A" w:rsidRPr="003A7CB7">
              <w:rPr>
                <w:rFonts w:ascii="Roboto" w:hAnsi="Roboto"/>
                <w:color w:val="1F4E79"/>
                <w:sz w:val="20"/>
                <w:szCs w:val="20"/>
              </w:rPr>
              <w:t>sia stata</w:t>
            </w: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 xml:space="preserve"> presentata istanza di assegnazione</w:t>
            </w:r>
            <w:r w:rsidR="00512453" w:rsidRPr="003A7CB7">
              <w:rPr>
                <w:rFonts w:ascii="Roboto" w:hAnsi="Roboto"/>
                <w:color w:val="1F4E79"/>
                <w:sz w:val="20"/>
                <w:szCs w:val="20"/>
              </w:rPr>
              <w:t>;</w:t>
            </w: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 xml:space="preserve"> ovvero </w:t>
            </w:r>
          </w:p>
          <w:p w:rsidR="0033293D" w:rsidRPr="0059529A" w:rsidRDefault="0033293D" w:rsidP="00CB611E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>non</w:t>
            </w:r>
            <w:r w:rsidR="0059529A" w:rsidRPr="003A7CB7">
              <w:rPr>
                <w:rFonts w:ascii="Roboto" w:hAnsi="Roboto"/>
                <w:color w:val="1F4E79"/>
                <w:sz w:val="20"/>
                <w:szCs w:val="20"/>
              </w:rPr>
              <w:t xml:space="preserve"> </w:t>
            </w: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>sia</w:t>
            </w:r>
            <w:r w:rsidR="0059529A" w:rsidRPr="003A7CB7">
              <w:rPr>
                <w:rFonts w:ascii="Roboto" w:hAnsi="Roboto"/>
                <w:color w:val="1F4E79"/>
                <w:sz w:val="20"/>
                <w:szCs w:val="20"/>
              </w:rPr>
              <w:t xml:space="preserve"> </w:t>
            </w: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>stato</w:t>
            </w:r>
            <w:r w:rsidR="0059529A" w:rsidRPr="003A7CB7">
              <w:rPr>
                <w:rFonts w:ascii="Roboto" w:hAnsi="Roboto"/>
                <w:color w:val="1F4E79"/>
                <w:sz w:val="20"/>
                <w:szCs w:val="20"/>
              </w:rPr>
              <w:t xml:space="preserve"> </w:t>
            </w:r>
            <w:r w:rsidR="0017342A" w:rsidRPr="003A7CB7">
              <w:rPr>
                <w:rFonts w:ascii="Roboto" w:hAnsi="Roboto"/>
                <w:color w:val="1F4E79"/>
                <w:sz w:val="20"/>
                <w:szCs w:val="20"/>
              </w:rPr>
              <w:t>già</w:t>
            </w: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 xml:space="preserve"> emesso provvedimento di assegnazione dei crediti pignorati. </w:t>
            </w:r>
          </w:p>
        </w:tc>
      </w:tr>
    </w:tbl>
    <w:p w:rsidR="0033293D" w:rsidRDefault="0033293D" w:rsidP="0041633C">
      <w:pPr>
        <w:spacing w:line="360" w:lineRule="auto"/>
        <w:jc w:val="both"/>
        <w:rPr>
          <w:rFonts w:ascii="Roboto" w:hAnsi="Roboto"/>
          <w:b/>
          <w:sz w:val="20"/>
          <w:szCs w:val="20"/>
        </w:rPr>
      </w:pPr>
    </w:p>
    <w:p w:rsidR="005D3236" w:rsidRDefault="005D3236" w:rsidP="0041633C">
      <w:pPr>
        <w:spacing w:line="360" w:lineRule="auto"/>
        <w:jc w:val="both"/>
        <w:rPr>
          <w:rFonts w:ascii="Roboto" w:hAnsi="Roboto"/>
          <w:b/>
          <w:sz w:val="20"/>
          <w:szCs w:val="20"/>
        </w:rPr>
      </w:pPr>
    </w:p>
    <w:p w:rsidR="0081227E" w:rsidRPr="00150B1D" w:rsidRDefault="00124756" w:rsidP="0081227E">
      <w:pPr>
        <w:pStyle w:val="Citazioneintensa"/>
        <w:spacing w:before="0" w:after="0" w:line="360" w:lineRule="auto"/>
        <w:ind w:left="0" w:right="-13"/>
        <w:rPr>
          <w:rFonts w:ascii="Roboto" w:hAnsi="Roboto"/>
          <w:color w:val="1F497D"/>
          <w:sz w:val="22"/>
          <w:szCs w:val="22"/>
          <w:lang w:val="it-IT"/>
        </w:rPr>
      </w:pPr>
      <w:r>
        <w:rPr>
          <w:rFonts w:ascii="Roboto" w:hAnsi="Roboto"/>
          <w:color w:val="1F497D"/>
          <w:sz w:val="22"/>
          <w:szCs w:val="22"/>
          <w:lang w:val="it-IT"/>
        </w:rPr>
        <w:t>Per chi ha già in corso una dilazione</w:t>
      </w:r>
    </w:p>
    <w:p w:rsidR="0081227E" w:rsidRPr="00150B1D" w:rsidRDefault="0081227E" w:rsidP="0081227E">
      <w:pPr>
        <w:rPr>
          <w:rFonts w:ascii="Roboto" w:hAnsi="Roboto"/>
          <w:lang/>
        </w:rPr>
      </w:pPr>
    </w:p>
    <w:p w:rsidR="0081227E" w:rsidRDefault="00AA7B36" w:rsidP="0081227E">
      <w:pPr>
        <w:spacing w:line="360" w:lineRule="auto"/>
        <w:ind w:firstLine="708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Anche i contribuenti che hanno una dilazione in corso con gli agenti della riscossione o che hanno già pagato in parte il debito iscritto a ruolo, </w:t>
      </w:r>
      <w:r w:rsidR="00FC1DB3">
        <w:rPr>
          <w:rFonts w:ascii="Roboto" w:hAnsi="Roboto"/>
          <w:sz w:val="20"/>
          <w:szCs w:val="20"/>
        </w:rPr>
        <w:t>possono richiedere la definizione in via agevolata; è necessario però che gli stessi siano in regola con i versamenti con scadenza dal 1° ottobre al 31 dicembre 2016</w:t>
      </w:r>
      <w:r w:rsidR="007D26EC">
        <w:rPr>
          <w:rFonts w:ascii="Roboto" w:hAnsi="Roboto"/>
          <w:sz w:val="20"/>
          <w:szCs w:val="20"/>
        </w:rPr>
        <w:t>, in questo caso:</w:t>
      </w:r>
    </w:p>
    <w:p w:rsidR="00FD6FF0" w:rsidRDefault="007D26EC" w:rsidP="0059529A">
      <w:pPr>
        <w:numPr>
          <w:ilvl w:val="0"/>
          <w:numId w:val="14"/>
        </w:numPr>
        <w:spacing w:line="360" w:lineRule="auto"/>
        <w:ind w:left="709" w:hanging="425"/>
        <w:jc w:val="both"/>
        <w:rPr>
          <w:rFonts w:ascii="Roboto" w:hAnsi="Roboto"/>
          <w:sz w:val="20"/>
          <w:szCs w:val="20"/>
        </w:rPr>
      </w:pPr>
      <w:r w:rsidRPr="007D26EC">
        <w:rPr>
          <w:rFonts w:ascii="Roboto" w:hAnsi="Roboto"/>
          <w:sz w:val="20"/>
          <w:szCs w:val="20"/>
        </w:rPr>
        <w:t>ai fini</w:t>
      </w:r>
      <w:r w:rsidR="0059529A">
        <w:rPr>
          <w:rFonts w:ascii="Roboto" w:hAnsi="Roboto"/>
          <w:sz w:val="20"/>
          <w:szCs w:val="20"/>
        </w:rPr>
        <w:t xml:space="preserve"> </w:t>
      </w:r>
      <w:r w:rsidRPr="007D26EC">
        <w:rPr>
          <w:rFonts w:ascii="Roboto" w:hAnsi="Roboto"/>
          <w:sz w:val="20"/>
          <w:szCs w:val="20"/>
        </w:rPr>
        <w:t>della</w:t>
      </w:r>
      <w:r w:rsidR="0059529A">
        <w:rPr>
          <w:rFonts w:ascii="Roboto" w:hAnsi="Roboto"/>
          <w:sz w:val="20"/>
          <w:szCs w:val="20"/>
        </w:rPr>
        <w:t xml:space="preserve"> </w:t>
      </w:r>
      <w:r w:rsidRPr="007D26EC">
        <w:rPr>
          <w:rFonts w:ascii="Roboto" w:hAnsi="Roboto"/>
          <w:sz w:val="20"/>
          <w:szCs w:val="20"/>
        </w:rPr>
        <w:t>determinazione</w:t>
      </w:r>
      <w:r w:rsidR="0059529A">
        <w:rPr>
          <w:rFonts w:ascii="Roboto" w:hAnsi="Roboto"/>
          <w:sz w:val="20"/>
          <w:szCs w:val="20"/>
        </w:rPr>
        <w:t xml:space="preserve"> </w:t>
      </w:r>
      <w:r w:rsidRPr="007D26EC">
        <w:rPr>
          <w:rFonts w:ascii="Roboto" w:hAnsi="Roboto"/>
          <w:sz w:val="20"/>
          <w:szCs w:val="20"/>
        </w:rPr>
        <w:t>dell'ammontare</w:t>
      </w:r>
      <w:r w:rsidR="0059529A">
        <w:rPr>
          <w:rFonts w:ascii="Roboto" w:hAnsi="Roboto"/>
          <w:sz w:val="20"/>
          <w:szCs w:val="20"/>
        </w:rPr>
        <w:t xml:space="preserve"> </w:t>
      </w:r>
      <w:r w:rsidRPr="007D26EC">
        <w:rPr>
          <w:rFonts w:ascii="Roboto" w:hAnsi="Roboto"/>
          <w:sz w:val="20"/>
          <w:szCs w:val="20"/>
        </w:rPr>
        <w:t>delle</w:t>
      </w:r>
      <w:r w:rsidR="0059529A">
        <w:rPr>
          <w:rFonts w:ascii="Roboto" w:hAnsi="Roboto"/>
          <w:sz w:val="20"/>
          <w:szCs w:val="20"/>
        </w:rPr>
        <w:t xml:space="preserve"> </w:t>
      </w:r>
      <w:r w:rsidRPr="007D26EC">
        <w:rPr>
          <w:rFonts w:ascii="Roboto" w:hAnsi="Roboto"/>
          <w:sz w:val="20"/>
          <w:szCs w:val="20"/>
        </w:rPr>
        <w:t>somme</w:t>
      </w:r>
      <w:r w:rsidR="0059529A">
        <w:rPr>
          <w:rFonts w:ascii="Roboto" w:hAnsi="Roboto"/>
          <w:sz w:val="20"/>
          <w:szCs w:val="20"/>
        </w:rPr>
        <w:t xml:space="preserve"> </w:t>
      </w:r>
      <w:r w:rsidRPr="007D26EC">
        <w:rPr>
          <w:rFonts w:ascii="Roboto" w:hAnsi="Roboto"/>
          <w:sz w:val="20"/>
          <w:szCs w:val="20"/>
        </w:rPr>
        <w:t>da</w:t>
      </w:r>
      <w:r>
        <w:rPr>
          <w:rFonts w:ascii="Roboto" w:hAnsi="Roboto"/>
          <w:sz w:val="20"/>
          <w:szCs w:val="20"/>
        </w:rPr>
        <w:t xml:space="preserve"> </w:t>
      </w:r>
      <w:r w:rsidRPr="007D26EC">
        <w:rPr>
          <w:rFonts w:ascii="Roboto" w:hAnsi="Roboto"/>
          <w:sz w:val="20"/>
          <w:szCs w:val="20"/>
        </w:rPr>
        <w:t>versare si</w:t>
      </w:r>
      <w:r w:rsidR="0059529A">
        <w:rPr>
          <w:rFonts w:ascii="Roboto" w:hAnsi="Roboto"/>
          <w:sz w:val="20"/>
          <w:szCs w:val="20"/>
        </w:rPr>
        <w:t xml:space="preserve"> </w:t>
      </w:r>
      <w:r w:rsidRPr="007D26EC">
        <w:rPr>
          <w:rFonts w:ascii="Roboto" w:hAnsi="Roboto"/>
          <w:sz w:val="20"/>
          <w:szCs w:val="20"/>
        </w:rPr>
        <w:t>tiene</w:t>
      </w:r>
      <w:r w:rsidR="0059529A">
        <w:rPr>
          <w:rFonts w:ascii="Roboto" w:hAnsi="Roboto"/>
          <w:sz w:val="20"/>
          <w:szCs w:val="20"/>
        </w:rPr>
        <w:t xml:space="preserve"> </w:t>
      </w:r>
      <w:r w:rsidRPr="007D26EC">
        <w:rPr>
          <w:rFonts w:ascii="Roboto" w:hAnsi="Roboto"/>
          <w:sz w:val="20"/>
          <w:szCs w:val="20"/>
        </w:rPr>
        <w:t>conto</w:t>
      </w:r>
      <w:r w:rsidR="00FD6FF0">
        <w:rPr>
          <w:rFonts w:ascii="Roboto" w:hAnsi="Roboto"/>
          <w:sz w:val="20"/>
          <w:szCs w:val="20"/>
        </w:rPr>
        <w:t xml:space="preserve"> </w:t>
      </w:r>
      <w:r w:rsidRPr="00FD6FF0">
        <w:rPr>
          <w:rFonts w:ascii="Roboto" w:hAnsi="Roboto"/>
          <w:sz w:val="20"/>
          <w:szCs w:val="20"/>
        </w:rPr>
        <w:t xml:space="preserve">esclusivamente degli importi </w:t>
      </w:r>
      <w:r w:rsidR="00512453" w:rsidRPr="00FD6FF0">
        <w:rPr>
          <w:rFonts w:ascii="Roboto" w:hAnsi="Roboto"/>
          <w:sz w:val="20"/>
          <w:szCs w:val="20"/>
        </w:rPr>
        <w:t>già</w:t>
      </w:r>
      <w:r w:rsidRPr="00FD6FF0">
        <w:rPr>
          <w:rFonts w:ascii="Roboto" w:hAnsi="Roboto"/>
          <w:sz w:val="20"/>
          <w:szCs w:val="20"/>
        </w:rPr>
        <w:t xml:space="preserve"> versati</w:t>
      </w:r>
      <w:r w:rsidR="0059529A">
        <w:rPr>
          <w:rFonts w:ascii="Roboto" w:hAnsi="Roboto"/>
          <w:sz w:val="20"/>
          <w:szCs w:val="20"/>
        </w:rPr>
        <w:t xml:space="preserve"> </w:t>
      </w:r>
      <w:r w:rsidRPr="00FD6FF0">
        <w:rPr>
          <w:rFonts w:ascii="Roboto" w:hAnsi="Roboto"/>
          <w:sz w:val="20"/>
          <w:szCs w:val="20"/>
        </w:rPr>
        <w:t>a</w:t>
      </w:r>
      <w:r w:rsidR="0059529A">
        <w:rPr>
          <w:rFonts w:ascii="Roboto" w:hAnsi="Roboto"/>
          <w:sz w:val="20"/>
          <w:szCs w:val="20"/>
        </w:rPr>
        <w:t xml:space="preserve"> </w:t>
      </w:r>
      <w:r w:rsidRPr="00FD6FF0">
        <w:rPr>
          <w:rFonts w:ascii="Roboto" w:hAnsi="Roboto"/>
          <w:sz w:val="20"/>
          <w:szCs w:val="20"/>
        </w:rPr>
        <w:t>titolo</w:t>
      </w:r>
      <w:r w:rsidR="0059529A">
        <w:rPr>
          <w:rFonts w:ascii="Roboto" w:hAnsi="Roboto"/>
          <w:sz w:val="20"/>
          <w:szCs w:val="20"/>
        </w:rPr>
        <w:t xml:space="preserve"> </w:t>
      </w:r>
      <w:r w:rsidRPr="00FD6FF0">
        <w:rPr>
          <w:rFonts w:ascii="Roboto" w:hAnsi="Roboto"/>
          <w:sz w:val="20"/>
          <w:szCs w:val="20"/>
        </w:rPr>
        <w:t>di</w:t>
      </w:r>
      <w:r w:rsidR="0059529A">
        <w:rPr>
          <w:rFonts w:ascii="Roboto" w:hAnsi="Roboto"/>
          <w:sz w:val="20"/>
          <w:szCs w:val="20"/>
        </w:rPr>
        <w:t xml:space="preserve"> </w:t>
      </w:r>
      <w:r w:rsidRPr="00FD6FF0">
        <w:rPr>
          <w:rFonts w:ascii="Roboto" w:hAnsi="Roboto"/>
          <w:sz w:val="20"/>
          <w:szCs w:val="20"/>
        </w:rPr>
        <w:t>capitale</w:t>
      </w:r>
      <w:r w:rsidR="0059529A">
        <w:rPr>
          <w:rFonts w:ascii="Roboto" w:hAnsi="Roboto"/>
          <w:sz w:val="20"/>
          <w:szCs w:val="20"/>
        </w:rPr>
        <w:t xml:space="preserve"> </w:t>
      </w:r>
      <w:r w:rsidRPr="00FD6FF0">
        <w:rPr>
          <w:rFonts w:ascii="Roboto" w:hAnsi="Roboto"/>
          <w:sz w:val="20"/>
          <w:szCs w:val="20"/>
        </w:rPr>
        <w:t>e</w:t>
      </w:r>
      <w:r w:rsidR="00FD6FF0">
        <w:rPr>
          <w:rFonts w:ascii="Roboto" w:hAnsi="Roboto"/>
          <w:sz w:val="20"/>
          <w:szCs w:val="20"/>
        </w:rPr>
        <w:t xml:space="preserve"> </w:t>
      </w:r>
      <w:r w:rsidRPr="00FD6FF0">
        <w:rPr>
          <w:rFonts w:ascii="Roboto" w:hAnsi="Roboto"/>
          <w:sz w:val="20"/>
          <w:szCs w:val="20"/>
        </w:rPr>
        <w:t>interessi</w:t>
      </w:r>
      <w:r w:rsidR="0059529A">
        <w:rPr>
          <w:rFonts w:ascii="Roboto" w:hAnsi="Roboto"/>
          <w:sz w:val="20"/>
          <w:szCs w:val="20"/>
        </w:rPr>
        <w:t xml:space="preserve"> </w:t>
      </w:r>
      <w:r w:rsidRPr="00FD6FF0">
        <w:rPr>
          <w:rFonts w:ascii="Roboto" w:hAnsi="Roboto"/>
          <w:sz w:val="20"/>
          <w:szCs w:val="20"/>
        </w:rPr>
        <w:t>inclusi</w:t>
      </w:r>
      <w:r w:rsidR="0059529A">
        <w:rPr>
          <w:rFonts w:ascii="Roboto" w:hAnsi="Roboto"/>
          <w:sz w:val="20"/>
          <w:szCs w:val="20"/>
        </w:rPr>
        <w:t xml:space="preserve"> </w:t>
      </w:r>
      <w:r w:rsidRPr="00FD6FF0">
        <w:rPr>
          <w:rFonts w:ascii="Roboto" w:hAnsi="Roboto"/>
          <w:sz w:val="20"/>
          <w:szCs w:val="20"/>
        </w:rPr>
        <w:t>nei</w:t>
      </w:r>
      <w:r w:rsidR="0059529A">
        <w:rPr>
          <w:rFonts w:ascii="Roboto" w:hAnsi="Roboto"/>
          <w:sz w:val="20"/>
          <w:szCs w:val="20"/>
        </w:rPr>
        <w:t xml:space="preserve"> </w:t>
      </w:r>
      <w:r w:rsidRPr="00FD6FF0">
        <w:rPr>
          <w:rFonts w:ascii="Roboto" w:hAnsi="Roboto"/>
          <w:sz w:val="20"/>
          <w:szCs w:val="20"/>
        </w:rPr>
        <w:t xml:space="preserve"> carichi</w:t>
      </w:r>
      <w:r w:rsidR="0059529A">
        <w:rPr>
          <w:rFonts w:ascii="Roboto" w:hAnsi="Roboto"/>
          <w:sz w:val="20"/>
          <w:szCs w:val="20"/>
        </w:rPr>
        <w:t xml:space="preserve"> </w:t>
      </w:r>
      <w:r w:rsidRPr="00FD6FF0">
        <w:rPr>
          <w:rFonts w:ascii="Roboto" w:hAnsi="Roboto"/>
          <w:sz w:val="20"/>
          <w:szCs w:val="20"/>
        </w:rPr>
        <w:t xml:space="preserve"> affidati,</w:t>
      </w:r>
      <w:r w:rsidR="0059529A">
        <w:rPr>
          <w:rFonts w:ascii="Roboto" w:hAnsi="Roboto"/>
          <w:sz w:val="20"/>
          <w:szCs w:val="20"/>
        </w:rPr>
        <w:t xml:space="preserve"> </w:t>
      </w:r>
      <w:r w:rsidRPr="00FD6FF0">
        <w:rPr>
          <w:rFonts w:ascii="Roboto" w:hAnsi="Roboto"/>
          <w:sz w:val="20"/>
          <w:szCs w:val="20"/>
        </w:rPr>
        <w:t xml:space="preserve"> </w:t>
      </w:r>
      <w:r w:rsidR="00512453" w:rsidRPr="00FD6FF0">
        <w:rPr>
          <w:rFonts w:ascii="Roboto" w:hAnsi="Roboto"/>
          <w:sz w:val="20"/>
          <w:szCs w:val="20"/>
        </w:rPr>
        <w:t>nonché</w:t>
      </w:r>
      <w:r w:rsidRPr="00FD6FF0">
        <w:rPr>
          <w:rFonts w:ascii="Roboto" w:hAnsi="Roboto"/>
          <w:sz w:val="20"/>
          <w:szCs w:val="20"/>
        </w:rPr>
        <w:t>,</w:t>
      </w:r>
      <w:r w:rsidR="0059529A">
        <w:rPr>
          <w:rFonts w:ascii="Roboto" w:hAnsi="Roboto"/>
          <w:sz w:val="20"/>
          <w:szCs w:val="20"/>
        </w:rPr>
        <w:t xml:space="preserve"> </w:t>
      </w:r>
      <w:r w:rsidRPr="00FD6FF0">
        <w:rPr>
          <w:rFonts w:ascii="Roboto" w:hAnsi="Roboto"/>
          <w:sz w:val="20"/>
          <w:szCs w:val="20"/>
        </w:rPr>
        <w:t xml:space="preserve"> ai</w:t>
      </w:r>
      <w:r w:rsidR="0059529A">
        <w:rPr>
          <w:rFonts w:ascii="Roboto" w:hAnsi="Roboto"/>
          <w:sz w:val="20"/>
          <w:szCs w:val="20"/>
        </w:rPr>
        <w:t xml:space="preserve"> </w:t>
      </w:r>
      <w:r w:rsidRPr="00FD6FF0">
        <w:rPr>
          <w:rFonts w:ascii="Roboto" w:hAnsi="Roboto"/>
          <w:sz w:val="20"/>
          <w:szCs w:val="20"/>
        </w:rPr>
        <w:t xml:space="preserve"> sensi</w:t>
      </w:r>
      <w:r w:rsidR="00FD6FF0">
        <w:rPr>
          <w:rFonts w:ascii="Roboto" w:hAnsi="Roboto"/>
          <w:sz w:val="20"/>
          <w:szCs w:val="20"/>
        </w:rPr>
        <w:t xml:space="preserve"> </w:t>
      </w:r>
      <w:r w:rsidRPr="00FD6FF0">
        <w:rPr>
          <w:rFonts w:ascii="Roboto" w:hAnsi="Roboto"/>
          <w:sz w:val="20"/>
          <w:szCs w:val="20"/>
        </w:rPr>
        <w:t xml:space="preserve">dell'articolo 17 del </w:t>
      </w:r>
      <w:r w:rsidR="00512453" w:rsidRPr="00FD6FF0">
        <w:rPr>
          <w:rFonts w:ascii="Roboto" w:hAnsi="Roboto"/>
          <w:sz w:val="20"/>
          <w:szCs w:val="20"/>
        </w:rPr>
        <w:t xml:space="preserve">Decreto Legislativo </w:t>
      </w:r>
      <w:r w:rsidRPr="00FD6FF0">
        <w:rPr>
          <w:rFonts w:ascii="Roboto" w:hAnsi="Roboto"/>
          <w:sz w:val="20"/>
          <w:szCs w:val="20"/>
        </w:rPr>
        <w:t>13 aprile 1999, n.</w:t>
      </w:r>
      <w:r w:rsidR="0059529A">
        <w:rPr>
          <w:rFonts w:ascii="Roboto" w:hAnsi="Roboto"/>
          <w:sz w:val="20"/>
          <w:szCs w:val="20"/>
        </w:rPr>
        <w:t xml:space="preserve"> </w:t>
      </w:r>
      <w:r w:rsidRPr="00FD6FF0">
        <w:rPr>
          <w:rFonts w:ascii="Roboto" w:hAnsi="Roboto"/>
          <w:sz w:val="20"/>
          <w:szCs w:val="20"/>
        </w:rPr>
        <w:t>112,</w:t>
      </w:r>
      <w:r w:rsidR="0059529A">
        <w:rPr>
          <w:rFonts w:ascii="Roboto" w:hAnsi="Roboto"/>
          <w:sz w:val="20"/>
          <w:szCs w:val="20"/>
        </w:rPr>
        <w:t xml:space="preserve"> </w:t>
      </w:r>
      <w:r w:rsidRPr="00FD6FF0">
        <w:rPr>
          <w:rFonts w:ascii="Roboto" w:hAnsi="Roboto"/>
          <w:sz w:val="20"/>
          <w:szCs w:val="20"/>
        </w:rPr>
        <w:t>di</w:t>
      </w:r>
      <w:r w:rsidR="00FD6FF0">
        <w:rPr>
          <w:rFonts w:ascii="Roboto" w:hAnsi="Roboto"/>
          <w:sz w:val="20"/>
          <w:szCs w:val="20"/>
        </w:rPr>
        <w:t xml:space="preserve"> </w:t>
      </w:r>
      <w:r w:rsidRPr="00FD6FF0">
        <w:rPr>
          <w:rFonts w:ascii="Roboto" w:hAnsi="Roboto"/>
          <w:sz w:val="20"/>
          <w:szCs w:val="20"/>
        </w:rPr>
        <w:t>aggio e di rimborso delle spese per le procedure</w:t>
      </w:r>
      <w:r w:rsidR="0059529A">
        <w:rPr>
          <w:rFonts w:ascii="Roboto" w:hAnsi="Roboto"/>
          <w:sz w:val="20"/>
          <w:szCs w:val="20"/>
        </w:rPr>
        <w:t xml:space="preserve"> </w:t>
      </w:r>
      <w:r w:rsidRPr="00FD6FF0">
        <w:rPr>
          <w:rFonts w:ascii="Roboto" w:hAnsi="Roboto"/>
          <w:sz w:val="20"/>
          <w:szCs w:val="20"/>
        </w:rPr>
        <w:t>esecutive</w:t>
      </w:r>
      <w:r w:rsidR="0059529A">
        <w:rPr>
          <w:rFonts w:ascii="Roboto" w:hAnsi="Roboto"/>
          <w:sz w:val="20"/>
          <w:szCs w:val="20"/>
        </w:rPr>
        <w:t xml:space="preserve"> </w:t>
      </w:r>
      <w:r w:rsidRPr="00FD6FF0">
        <w:rPr>
          <w:rFonts w:ascii="Roboto" w:hAnsi="Roboto"/>
          <w:sz w:val="20"/>
          <w:szCs w:val="20"/>
        </w:rPr>
        <w:t>e</w:t>
      </w:r>
      <w:r w:rsidR="0059529A">
        <w:rPr>
          <w:rFonts w:ascii="Roboto" w:hAnsi="Roboto"/>
          <w:sz w:val="20"/>
          <w:szCs w:val="20"/>
        </w:rPr>
        <w:t xml:space="preserve"> </w:t>
      </w:r>
      <w:r w:rsidRPr="00FD6FF0">
        <w:rPr>
          <w:rFonts w:ascii="Roboto" w:hAnsi="Roboto"/>
          <w:sz w:val="20"/>
          <w:szCs w:val="20"/>
        </w:rPr>
        <w:t>delle</w:t>
      </w:r>
      <w:r w:rsidR="00FD6FF0">
        <w:rPr>
          <w:rFonts w:ascii="Roboto" w:hAnsi="Roboto"/>
          <w:sz w:val="20"/>
          <w:szCs w:val="20"/>
        </w:rPr>
        <w:t xml:space="preserve"> </w:t>
      </w:r>
      <w:r w:rsidRPr="00FD6FF0">
        <w:rPr>
          <w:rFonts w:ascii="Roboto" w:hAnsi="Roboto"/>
          <w:sz w:val="20"/>
          <w:szCs w:val="20"/>
        </w:rPr>
        <w:t xml:space="preserve">spese di notifica della cartella di pagamento; </w:t>
      </w:r>
    </w:p>
    <w:p w:rsidR="00CF7156" w:rsidRDefault="007D26EC" w:rsidP="0059529A">
      <w:pPr>
        <w:numPr>
          <w:ilvl w:val="0"/>
          <w:numId w:val="14"/>
        </w:numPr>
        <w:spacing w:line="360" w:lineRule="auto"/>
        <w:ind w:left="709" w:hanging="425"/>
        <w:jc w:val="both"/>
        <w:rPr>
          <w:rFonts w:ascii="Roboto" w:hAnsi="Roboto"/>
          <w:sz w:val="20"/>
          <w:szCs w:val="20"/>
        </w:rPr>
      </w:pPr>
      <w:r w:rsidRPr="00FD6FF0">
        <w:rPr>
          <w:rFonts w:ascii="Roboto" w:hAnsi="Roboto"/>
          <w:sz w:val="20"/>
          <w:szCs w:val="20"/>
        </w:rPr>
        <w:t>non</w:t>
      </w:r>
      <w:r w:rsidR="0059529A">
        <w:rPr>
          <w:rFonts w:ascii="Roboto" w:hAnsi="Roboto"/>
          <w:sz w:val="20"/>
          <w:szCs w:val="20"/>
        </w:rPr>
        <w:t xml:space="preserve"> </w:t>
      </w:r>
      <w:r w:rsidRPr="00FD6FF0">
        <w:rPr>
          <w:rFonts w:ascii="Roboto" w:hAnsi="Roboto"/>
          <w:sz w:val="20"/>
          <w:szCs w:val="20"/>
        </w:rPr>
        <w:t>sono</w:t>
      </w:r>
      <w:r w:rsidR="0059529A">
        <w:rPr>
          <w:rFonts w:ascii="Roboto" w:hAnsi="Roboto"/>
          <w:sz w:val="20"/>
          <w:szCs w:val="20"/>
        </w:rPr>
        <w:t xml:space="preserve"> </w:t>
      </w:r>
      <w:r w:rsidRPr="00FD6FF0">
        <w:rPr>
          <w:rFonts w:ascii="Roboto" w:hAnsi="Roboto"/>
          <w:sz w:val="20"/>
          <w:szCs w:val="20"/>
        </w:rPr>
        <w:t>rimborsabili</w:t>
      </w:r>
      <w:r w:rsidR="0059529A">
        <w:rPr>
          <w:rFonts w:ascii="Roboto" w:hAnsi="Roboto"/>
          <w:sz w:val="20"/>
          <w:szCs w:val="20"/>
        </w:rPr>
        <w:t xml:space="preserve"> </w:t>
      </w:r>
      <w:r w:rsidRPr="00FD6FF0">
        <w:rPr>
          <w:rFonts w:ascii="Roboto" w:hAnsi="Roboto"/>
          <w:sz w:val="20"/>
          <w:szCs w:val="20"/>
        </w:rPr>
        <w:t>le</w:t>
      </w:r>
      <w:r w:rsidR="00FD6FF0" w:rsidRPr="00FD6FF0">
        <w:rPr>
          <w:rFonts w:ascii="Roboto" w:hAnsi="Roboto"/>
          <w:sz w:val="20"/>
          <w:szCs w:val="20"/>
        </w:rPr>
        <w:t xml:space="preserve"> </w:t>
      </w:r>
      <w:r w:rsidRPr="00FD6FF0">
        <w:rPr>
          <w:rFonts w:ascii="Roboto" w:hAnsi="Roboto"/>
          <w:sz w:val="20"/>
          <w:szCs w:val="20"/>
        </w:rPr>
        <w:t>somme versate, anche anteriormente</w:t>
      </w:r>
      <w:r w:rsidR="0059529A">
        <w:rPr>
          <w:rFonts w:ascii="Roboto" w:hAnsi="Roboto"/>
          <w:sz w:val="20"/>
          <w:szCs w:val="20"/>
        </w:rPr>
        <w:t xml:space="preserve"> </w:t>
      </w:r>
      <w:r w:rsidRPr="00FD6FF0">
        <w:rPr>
          <w:rFonts w:ascii="Roboto" w:hAnsi="Roboto"/>
          <w:sz w:val="20"/>
          <w:szCs w:val="20"/>
        </w:rPr>
        <w:t>alla</w:t>
      </w:r>
      <w:r w:rsidR="0059529A">
        <w:rPr>
          <w:rFonts w:ascii="Roboto" w:hAnsi="Roboto"/>
          <w:sz w:val="20"/>
          <w:szCs w:val="20"/>
        </w:rPr>
        <w:t xml:space="preserve"> </w:t>
      </w:r>
      <w:r w:rsidRPr="00FD6FF0">
        <w:rPr>
          <w:rFonts w:ascii="Roboto" w:hAnsi="Roboto"/>
          <w:sz w:val="20"/>
          <w:szCs w:val="20"/>
        </w:rPr>
        <w:t>definizione,</w:t>
      </w:r>
      <w:r w:rsidR="0059529A">
        <w:rPr>
          <w:rFonts w:ascii="Roboto" w:hAnsi="Roboto"/>
          <w:sz w:val="20"/>
          <w:szCs w:val="20"/>
        </w:rPr>
        <w:t xml:space="preserve"> </w:t>
      </w:r>
      <w:r w:rsidRPr="00FD6FF0">
        <w:rPr>
          <w:rFonts w:ascii="Roboto" w:hAnsi="Roboto"/>
          <w:sz w:val="20"/>
          <w:szCs w:val="20"/>
        </w:rPr>
        <w:t>a</w:t>
      </w:r>
      <w:r w:rsidR="0059529A">
        <w:rPr>
          <w:rFonts w:ascii="Roboto" w:hAnsi="Roboto"/>
          <w:sz w:val="20"/>
          <w:szCs w:val="20"/>
        </w:rPr>
        <w:t xml:space="preserve"> </w:t>
      </w:r>
      <w:r w:rsidRPr="00FD6FF0">
        <w:rPr>
          <w:rFonts w:ascii="Roboto" w:hAnsi="Roboto"/>
          <w:sz w:val="20"/>
          <w:szCs w:val="20"/>
        </w:rPr>
        <w:t>titolo</w:t>
      </w:r>
      <w:r w:rsidR="0059529A">
        <w:rPr>
          <w:rFonts w:ascii="Roboto" w:hAnsi="Roboto"/>
          <w:sz w:val="20"/>
          <w:szCs w:val="20"/>
        </w:rPr>
        <w:t xml:space="preserve"> </w:t>
      </w:r>
      <w:r w:rsidRPr="00FD6FF0">
        <w:rPr>
          <w:rFonts w:ascii="Roboto" w:hAnsi="Roboto"/>
          <w:sz w:val="20"/>
          <w:szCs w:val="20"/>
        </w:rPr>
        <w:t>di</w:t>
      </w:r>
      <w:r w:rsidR="00FD6FF0" w:rsidRPr="00FD6FF0">
        <w:rPr>
          <w:rFonts w:ascii="Roboto" w:hAnsi="Roboto"/>
          <w:sz w:val="20"/>
          <w:szCs w:val="20"/>
        </w:rPr>
        <w:t xml:space="preserve"> </w:t>
      </w:r>
      <w:r w:rsidRPr="00FD6FF0">
        <w:rPr>
          <w:rFonts w:ascii="Roboto" w:hAnsi="Roboto"/>
          <w:sz w:val="20"/>
          <w:szCs w:val="20"/>
        </w:rPr>
        <w:t>sanzioni incluse nei carichi affidati, di interessi di dilazione,</w:t>
      </w:r>
      <w:r w:rsidR="0059529A">
        <w:rPr>
          <w:rFonts w:ascii="Roboto" w:hAnsi="Roboto"/>
          <w:sz w:val="20"/>
          <w:szCs w:val="20"/>
        </w:rPr>
        <w:t xml:space="preserve"> </w:t>
      </w:r>
      <w:r w:rsidRPr="00FD6FF0">
        <w:rPr>
          <w:rFonts w:ascii="Roboto" w:hAnsi="Roboto"/>
          <w:sz w:val="20"/>
          <w:szCs w:val="20"/>
        </w:rPr>
        <w:t>di</w:t>
      </w:r>
      <w:r w:rsidR="00FD6FF0" w:rsidRPr="00FD6FF0">
        <w:rPr>
          <w:rFonts w:ascii="Roboto" w:hAnsi="Roboto"/>
          <w:sz w:val="20"/>
          <w:szCs w:val="20"/>
        </w:rPr>
        <w:t xml:space="preserve"> </w:t>
      </w:r>
      <w:r w:rsidRPr="00FD6FF0">
        <w:rPr>
          <w:rFonts w:ascii="Roboto" w:hAnsi="Roboto"/>
          <w:sz w:val="20"/>
          <w:szCs w:val="20"/>
        </w:rPr>
        <w:t>interessi di mora</w:t>
      </w:r>
      <w:r w:rsidR="0059529A">
        <w:rPr>
          <w:rFonts w:ascii="Roboto" w:hAnsi="Roboto"/>
          <w:sz w:val="20"/>
          <w:szCs w:val="20"/>
        </w:rPr>
        <w:t xml:space="preserve"> </w:t>
      </w:r>
      <w:r w:rsidRPr="00CF7156">
        <w:rPr>
          <w:rFonts w:ascii="Roboto" w:hAnsi="Roboto"/>
          <w:sz w:val="20"/>
          <w:szCs w:val="20"/>
        </w:rPr>
        <w:t>e di</w:t>
      </w:r>
      <w:r w:rsidR="0059529A">
        <w:rPr>
          <w:rFonts w:ascii="Roboto" w:hAnsi="Roboto"/>
          <w:sz w:val="20"/>
          <w:szCs w:val="20"/>
        </w:rPr>
        <w:t xml:space="preserve"> </w:t>
      </w:r>
      <w:r w:rsidRPr="00CF7156">
        <w:rPr>
          <w:rFonts w:ascii="Roboto" w:hAnsi="Roboto"/>
          <w:sz w:val="20"/>
          <w:szCs w:val="20"/>
        </w:rPr>
        <w:t>sanzioni</w:t>
      </w:r>
      <w:r w:rsidR="00CF7156">
        <w:rPr>
          <w:rFonts w:ascii="Roboto" w:hAnsi="Roboto"/>
          <w:sz w:val="20"/>
          <w:szCs w:val="20"/>
        </w:rPr>
        <w:t xml:space="preserve"> </w:t>
      </w:r>
      <w:r w:rsidRPr="00CF7156">
        <w:rPr>
          <w:rFonts w:ascii="Roboto" w:hAnsi="Roboto"/>
          <w:sz w:val="20"/>
          <w:szCs w:val="20"/>
        </w:rPr>
        <w:t xml:space="preserve">e somme aggiuntive </w:t>
      </w:r>
      <w:r w:rsidR="00CF7156">
        <w:rPr>
          <w:rFonts w:ascii="Roboto" w:hAnsi="Roboto"/>
          <w:sz w:val="20"/>
          <w:szCs w:val="20"/>
        </w:rPr>
        <w:t>sui crediti previdenziali</w:t>
      </w:r>
      <w:r w:rsidRPr="007D26EC">
        <w:rPr>
          <w:rFonts w:ascii="Roboto" w:hAnsi="Roboto"/>
          <w:sz w:val="20"/>
          <w:szCs w:val="20"/>
        </w:rPr>
        <w:t xml:space="preserve">; </w:t>
      </w:r>
    </w:p>
    <w:p w:rsidR="007D26EC" w:rsidRDefault="007D26EC" w:rsidP="0059529A">
      <w:pPr>
        <w:numPr>
          <w:ilvl w:val="0"/>
          <w:numId w:val="14"/>
        </w:numPr>
        <w:spacing w:line="360" w:lineRule="auto"/>
        <w:ind w:left="709" w:hanging="425"/>
        <w:jc w:val="both"/>
        <w:rPr>
          <w:rFonts w:ascii="Roboto" w:hAnsi="Roboto"/>
          <w:sz w:val="20"/>
          <w:szCs w:val="20"/>
        </w:rPr>
      </w:pPr>
      <w:r w:rsidRPr="00CF7156">
        <w:rPr>
          <w:rFonts w:ascii="Roboto" w:hAnsi="Roboto"/>
          <w:sz w:val="20"/>
          <w:szCs w:val="20"/>
        </w:rPr>
        <w:t xml:space="preserve"> il pagamento della prima o unica rata delle somme dovute ai fini</w:t>
      </w:r>
      <w:r w:rsidR="002C7C8E">
        <w:rPr>
          <w:rFonts w:ascii="Roboto" w:hAnsi="Roboto"/>
          <w:sz w:val="20"/>
          <w:szCs w:val="20"/>
        </w:rPr>
        <w:t xml:space="preserve"> </w:t>
      </w:r>
      <w:r w:rsidRPr="00CF7156">
        <w:rPr>
          <w:rFonts w:ascii="Roboto" w:hAnsi="Roboto"/>
          <w:sz w:val="20"/>
          <w:szCs w:val="20"/>
        </w:rPr>
        <w:t>della definizione determina, limitatamente ai carichi definibili,</w:t>
      </w:r>
      <w:r w:rsidR="0059529A">
        <w:rPr>
          <w:rFonts w:ascii="Roboto" w:hAnsi="Roboto"/>
          <w:sz w:val="20"/>
          <w:szCs w:val="20"/>
        </w:rPr>
        <w:t xml:space="preserve"> </w:t>
      </w:r>
      <w:r w:rsidRPr="00CF7156">
        <w:rPr>
          <w:rFonts w:ascii="Roboto" w:hAnsi="Roboto"/>
          <w:sz w:val="20"/>
          <w:szCs w:val="20"/>
        </w:rPr>
        <w:t>la</w:t>
      </w:r>
      <w:r w:rsidR="00CF7156">
        <w:rPr>
          <w:rFonts w:ascii="Roboto" w:hAnsi="Roboto"/>
          <w:sz w:val="20"/>
          <w:szCs w:val="20"/>
        </w:rPr>
        <w:t xml:space="preserve"> </w:t>
      </w:r>
      <w:r w:rsidRPr="00CF7156">
        <w:rPr>
          <w:rFonts w:ascii="Roboto" w:hAnsi="Roboto"/>
          <w:sz w:val="20"/>
          <w:szCs w:val="20"/>
        </w:rPr>
        <w:t>revoca</w:t>
      </w:r>
      <w:r w:rsidR="0059529A">
        <w:rPr>
          <w:rFonts w:ascii="Roboto" w:hAnsi="Roboto"/>
          <w:sz w:val="20"/>
          <w:szCs w:val="20"/>
        </w:rPr>
        <w:t xml:space="preserve"> </w:t>
      </w:r>
      <w:r w:rsidRPr="00CF7156">
        <w:rPr>
          <w:rFonts w:ascii="Roboto" w:hAnsi="Roboto"/>
          <w:sz w:val="20"/>
          <w:szCs w:val="20"/>
        </w:rPr>
        <w:t>automatica</w:t>
      </w:r>
      <w:r w:rsidR="0059529A">
        <w:rPr>
          <w:rFonts w:ascii="Roboto" w:hAnsi="Roboto"/>
          <w:sz w:val="20"/>
          <w:szCs w:val="20"/>
        </w:rPr>
        <w:t xml:space="preserve"> </w:t>
      </w:r>
      <w:r w:rsidRPr="00CF7156">
        <w:rPr>
          <w:rFonts w:ascii="Roboto" w:hAnsi="Roboto"/>
          <w:sz w:val="20"/>
          <w:szCs w:val="20"/>
        </w:rPr>
        <w:t>dell'eventuale</w:t>
      </w:r>
      <w:r w:rsidR="0059529A">
        <w:rPr>
          <w:rFonts w:ascii="Roboto" w:hAnsi="Roboto"/>
          <w:sz w:val="20"/>
          <w:szCs w:val="20"/>
        </w:rPr>
        <w:t xml:space="preserve"> </w:t>
      </w:r>
      <w:r w:rsidRPr="00CF7156">
        <w:rPr>
          <w:rFonts w:ascii="Roboto" w:hAnsi="Roboto"/>
          <w:sz w:val="20"/>
          <w:szCs w:val="20"/>
        </w:rPr>
        <w:t xml:space="preserve"> dilazione</w:t>
      </w:r>
      <w:r w:rsidR="0059529A">
        <w:rPr>
          <w:rFonts w:ascii="Roboto" w:hAnsi="Roboto"/>
          <w:sz w:val="20"/>
          <w:szCs w:val="20"/>
        </w:rPr>
        <w:t xml:space="preserve"> </w:t>
      </w:r>
      <w:r w:rsidRPr="00CF7156">
        <w:rPr>
          <w:rFonts w:ascii="Roboto" w:hAnsi="Roboto"/>
          <w:sz w:val="20"/>
          <w:szCs w:val="20"/>
        </w:rPr>
        <w:t xml:space="preserve"> ancora</w:t>
      </w:r>
      <w:r w:rsidR="0059529A">
        <w:rPr>
          <w:rFonts w:ascii="Roboto" w:hAnsi="Roboto"/>
          <w:sz w:val="20"/>
          <w:szCs w:val="20"/>
        </w:rPr>
        <w:t xml:space="preserve"> </w:t>
      </w:r>
      <w:r w:rsidRPr="00CF7156">
        <w:rPr>
          <w:rFonts w:ascii="Roboto" w:hAnsi="Roboto"/>
          <w:sz w:val="20"/>
          <w:szCs w:val="20"/>
        </w:rPr>
        <w:t xml:space="preserve"> in</w:t>
      </w:r>
      <w:r w:rsidR="0059529A">
        <w:rPr>
          <w:rFonts w:ascii="Roboto" w:hAnsi="Roboto"/>
          <w:sz w:val="20"/>
          <w:szCs w:val="20"/>
        </w:rPr>
        <w:t xml:space="preserve"> </w:t>
      </w:r>
      <w:r w:rsidRPr="00CF7156">
        <w:rPr>
          <w:rFonts w:ascii="Roboto" w:hAnsi="Roboto"/>
          <w:sz w:val="20"/>
          <w:szCs w:val="20"/>
        </w:rPr>
        <w:t xml:space="preserve"> essere</w:t>
      </w:r>
      <w:r w:rsidR="00CF7156">
        <w:rPr>
          <w:rFonts w:ascii="Roboto" w:hAnsi="Roboto"/>
          <w:sz w:val="20"/>
          <w:szCs w:val="20"/>
        </w:rPr>
        <w:t xml:space="preserve"> </w:t>
      </w:r>
      <w:r w:rsidRPr="00CF7156">
        <w:rPr>
          <w:rFonts w:ascii="Roboto" w:hAnsi="Roboto"/>
          <w:sz w:val="20"/>
          <w:szCs w:val="20"/>
        </w:rPr>
        <w:t xml:space="preserve">precedentemente accordata dall'agente della riscossione. </w:t>
      </w:r>
    </w:p>
    <w:p w:rsidR="00CF7156" w:rsidRPr="00CF7156" w:rsidRDefault="00CF7156" w:rsidP="002C7C8E">
      <w:pPr>
        <w:spacing w:line="360" w:lineRule="auto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Anche qualora l’ammissione al beneficio determina un saldo a debito pari a zero </w:t>
      </w:r>
      <w:r w:rsidR="00982260">
        <w:rPr>
          <w:rFonts w:ascii="Roboto" w:hAnsi="Roboto"/>
          <w:sz w:val="20"/>
          <w:szCs w:val="20"/>
        </w:rPr>
        <w:t xml:space="preserve">visto il venir meno dell’obbligo di pagamento delle sanzioni e degli interessi di mora, </w:t>
      </w:r>
      <w:r w:rsidR="002457F0">
        <w:rPr>
          <w:rFonts w:ascii="Roboto" w:hAnsi="Roboto"/>
          <w:sz w:val="20"/>
          <w:szCs w:val="20"/>
        </w:rPr>
        <w:t>il contribuente deve comunque presentare la richiesta di accesso alla sanatoria secondo le modalità descritte sopra</w:t>
      </w:r>
      <w:r w:rsidR="00512453">
        <w:rPr>
          <w:rFonts w:ascii="Roboto" w:hAnsi="Roboto"/>
          <w:sz w:val="20"/>
          <w:szCs w:val="20"/>
        </w:rPr>
        <w:t>.</w:t>
      </w:r>
    </w:p>
    <w:p w:rsidR="007D26EC" w:rsidRPr="00551AFF" w:rsidRDefault="007D26EC" w:rsidP="0081227E">
      <w:pPr>
        <w:spacing w:line="360" w:lineRule="auto"/>
        <w:ind w:firstLine="708"/>
        <w:jc w:val="both"/>
        <w:rPr>
          <w:rFonts w:ascii="Roboto" w:hAnsi="Roboto"/>
          <w:sz w:val="20"/>
          <w:szCs w:val="20"/>
        </w:rPr>
      </w:pPr>
    </w:p>
    <w:p w:rsidR="00355D4E" w:rsidRPr="00150B1D" w:rsidRDefault="00355D4E" w:rsidP="00355D4E">
      <w:pPr>
        <w:pStyle w:val="Citazioneintensa"/>
        <w:spacing w:before="0" w:after="0" w:line="360" w:lineRule="auto"/>
        <w:ind w:left="0" w:right="-13"/>
        <w:rPr>
          <w:rFonts w:ascii="Roboto" w:hAnsi="Roboto"/>
          <w:color w:val="1F497D"/>
          <w:sz w:val="22"/>
          <w:szCs w:val="22"/>
          <w:lang w:val="it-IT"/>
        </w:rPr>
      </w:pPr>
      <w:r>
        <w:rPr>
          <w:rFonts w:ascii="Roboto" w:hAnsi="Roboto"/>
          <w:color w:val="1F497D"/>
          <w:sz w:val="22"/>
          <w:szCs w:val="22"/>
          <w:lang w:val="it-IT"/>
        </w:rPr>
        <w:t>Tabella riassuntiva</w:t>
      </w:r>
    </w:p>
    <w:p w:rsidR="00355D4E" w:rsidRPr="00150B1D" w:rsidRDefault="00355D4E" w:rsidP="00355D4E">
      <w:pPr>
        <w:rPr>
          <w:rFonts w:ascii="Roboto" w:hAnsi="Roboto"/>
          <w:lang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532"/>
      </w:tblGrid>
      <w:tr w:rsidR="00355D4E" w:rsidRPr="00CB611E" w:rsidTr="003A7CB7">
        <w:tc>
          <w:tcPr>
            <w:tcW w:w="10084" w:type="dxa"/>
            <w:gridSpan w:val="2"/>
            <w:shd w:val="clear" w:color="auto" w:fill="1F4E79"/>
          </w:tcPr>
          <w:p w:rsidR="00355D4E" w:rsidRPr="003A7CB7" w:rsidRDefault="00355D4E" w:rsidP="00CB611E">
            <w:pPr>
              <w:spacing w:line="360" w:lineRule="auto"/>
              <w:jc w:val="center"/>
              <w:rPr>
                <w:rFonts w:ascii="Roboto" w:hAnsi="Roboto"/>
                <w:b/>
                <w:color w:val="FFFFFF"/>
                <w:sz w:val="20"/>
                <w:szCs w:val="20"/>
              </w:rPr>
            </w:pPr>
            <w:r w:rsidRPr="003A7CB7">
              <w:rPr>
                <w:rFonts w:ascii="Roboto" w:hAnsi="Roboto"/>
                <w:b/>
                <w:color w:val="FFFFFF"/>
                <w:sz w:val="20"/>
                <w:szCs w:val="20"/>
              </w:rPr>
              <w:t>Definizione agevolata delle cartelle esattoriali</w:t>
            </w:r>
          </w:p>
        </w:tc>
      </w:tr>
      <w:tr w:rsidR="00D6131A" w:rsidRPr="00CB611E" w:rsidTr="003A7CB7">
        <w:tc>
          <w:tcPr>
            <w:tcW w:w="2552" w:type="dxa"/>
            <w:shd w:val="clear" w:color="auto" w:fill="DEEAF6"/>
            <w:vAlign w:val="center"/>
          </w:tcPr>
          <w:p w:rsidR="00D6131A" w:rsidRPr="003A7CB7" w:rsidRDefault="00D6131A" w:rsidP="0059529A">
            <w:pPr>
              <w:spacing w:line="360" w:lineRule="auto"/>
              <w:jc w:val="center"/>
              <w:rPr>
                <w:rFonts w:ascii="Roboto" w:hAnsi="Roboto"/>
                <w:color w:val="1F4E79"/>
                <w:sz w:val="20"/>
                <w:szCs w:val="20"/>
              </w:rPr>
            </w:pP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>Soggetti interessati</w:t>
            </w:r>
          </w:p>
        </w:tc>
        <w:tc>
          <w:tcPr>
            <w:tcW w:w="7532" w:type="dxa"/>
            <w:shd w:val="clear" w:color="auto" w:fill="F2F2F2"/>
          </w:tcPr>
          <w:p w:rsidR="00D6131A" w:rsidRPr="003A7CB7" w:rsidRDefault="00686AF0" w:rsidP="00CB611E">
            <w:pPr>
              <w:spacing w:line="360" w:lineRule="auto"/>
              <w:jc w:val="both"/>
              <w:rPr>
                <w:rFonts w:ascii="Roboto" w:hAnsi="Roboto"/>
                <w:color w:val="1F4E79"/>
                <w:sz w:val="20"/>
                <w:szCs w:val="20"/>
              </w:rPr>
            </w:pP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>Contribuenti con debiti iscritti a ruolo dal 2000 al 2015</w:t>
            </w:r>
          </w:p>
        </w:tc>
      </w:tr>
      <w:tr w:rsidR="00D6131A" w:rsidRPr="00CB611E" w:rsidTr="003A7CB7">
        <w:tc>
          <w:tcPr>
            <w:tcW w:w="2552" w:type="dxa"/>
            <w:shd w:val="clear" w:color="auto" w:fill="DEEAF6"/>
            <w:vAlign w:val="center"/>
          </w:tcPr>
          <w:p w:rsidR="00D6131A" w:rsidRPr="003A7CB7" w:rsidRDefault="00814EA8" w:rsidP="0059529A">
            <w:pPr>
              <w:spacing w:line="360" w:lineRule="auto"/>
              <w:jc w:val="center"/>
              <w:rPr>
                <w:rFonts w:ascii="Roboto" w:hAnsi="Roboto"/>
                <w:color w:val="1F4E79"/>
                <w:sz w:val="20"/>
                <w:szCs w:val="20"/>
              </w:rPr>
            </w:pP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>A</w:t>
            </w:r>
            <w:r w:rsidR="00D6131A" w:rsidRPr="003A7CB7">
              <w:rPr>
                <w:rFonts w:ascii="Roboto" w:hAnsi="Roboto"/>
                <w:color w:val="1F4E79"/>
                <w:sz w:val="20"/>
                <w:szCs w:val="20"/>
              </w:rPr>
              <w:t>gevolazione</w:t>
            </w:r>
          </w:p>
        </w:tc>
        <w:tc>
          <w:tcPr>
            <w:tcW w:w="7532" w:type="dxa"/>
            <w:shd w:val="clear" w:color="auto" w:fill="F2F2F2"/>
          </w:tcPr>
          <w:p w:rsidR="00D6131A" w:rsidRPr="003A7CB7" w:rsidRDefault="00686AF0" w:rsidP="00CB611E">
            <w:pPr>
              <w:spacing w:line="360" w:lineRule="auto"/>
              <w:jc w:val="both"/>
              <w:rPr>
                <w:rFonts w:ascii="Roboto" w:hAnsi="Roboto"/>
                <w:color w:val="1F4E79"/>
                <w:sz w:val="20"/>
                <w:szCs w:val="20"/>
              </w:rPr>
            </w:pP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>Definizione agevolata delle somme da versare</w:t>
            </w:r>
          </w:p>
        </w:tc>
      </w:tr>
      <w:tr w:rsidR="00D6131A" w:rsidRPr="00CB611E" w:rsidTr="003A7CB7">
        <w:tc>
          <w:tcPr>
            <w:tcW w:w="2552" w:type="dxa"/>
            <w:shd w:val="clear" w:color="auto" w:fill="DEEAF6"/>
            <w:vAlign w:val="center"/>
          </w:tcPr>
          <w:p w:rsidR="00D6131A" w:rsidRPr="003A7CB7" w:rsidRDefault="00D6131A" w:rsidP="0059529A">
            <w:pPr>
              <w:spacing w:line="360" w:lineRule="auto"/>
              <w:jc w:val="center"/>
              <w:rPr>
                <w:rFonts w:ascii="Roboto" w:hAnsi="Roboto"/>
                <w:color w:val="1F4E79"/>
                <w:sz w:val="20"/>
                <w:szCs w:val="20"/>
              </w:rPr>
            </w:pP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>Per quali tributi</w:t>
            </w:r>
          </w:p>
        </w:tc>
        <w:tc>
          <w:tcPr>
            <w:tcW w:w="7532" w:type="dxa"/>
            <w:shd w:val="clear" w:color="auto" w:fill="F2F2F2"/>
          </w:tcPr>
          <w:p w:rsidR="00814EA8" w:rsidRPr="003A7CB7" w:rsidRDefault="00814EA8" w:rsidP="00CB611E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Roboto" w:hAnsi="Roboto"/>
                <w:color w:val="1F4E79"/>
                <w:sz w:val="20"/>
                <w:szCs w:val="20"/>
              </w:rPr>
            </w:pP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>Irpef;</w:t>
            </w:r>
          </w:p>
          <w:p w:rsidR="00814EA8" w:rsidRPr="003A7CB7" w:rsidRDefault="00814EA8" w:rsidP="00CB611E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Roboto" w:hAnsi="Roboto"/>
                <w:color w:val="1F4E79"/>
                <w:sz w:val="20"/>
                <w:szCs w:val="20"/>
              </w:rPr>
            </w:pPr>
            <w:proofErr w:type="spellStart"/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>Ires</w:t>
            </w:r>
            <w:proofErr w:type="spellEnd"/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 xml:space="preserve">; </w:t>
            </w:r>
          </w:p>
          <w:p w:rsidR="00814EA8" w:rsidRPr="003A7CB7" w:rsidRDefault="00814EA8" w:rsidP="00CB611E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Roboto" w:hAnsi="Roboto"/>
                <w:color w:val="1F4E79"/>
                <w:sz w:val="20"/>
                <w:szCs w:val="20"/>
              </w:rPr>
            </w:pP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>Irap;</w:t>
            </w:r>
          </w:p>
          <w:p w:rsidR="00814EA8" w:rsidRPr="003A7CB7" w:rsidRDefault="00814EA8" w:rsidP="00CB611E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Roboto" w:hAnsi="Roboto"/>
                <w:color w:val="1F4E79"/>
                <w:sz w:val="20"/>
                <w:szCs w:val="20"/>
              </w:rPr>
            </w:pP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>Contributi previdenziali e assistenziali;</w:t>
            </w:r>
          </w:p>
          <w:p w:rsidR="00814EA8" w:rsidRPr="003A7CB7" w:rsidRDefault="00814EA8" w:rsidP="00CB611E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Roboto" w:hAnsi="Roboto"/>
                <w:color w:val="1F4E79"/>
                <w:sz w:val="20"/>
                <w:szCs w:val="20"/>
              </w:rPr>
            </w:pP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lastRenderedPageBreak/>
              <w:t>L’imposta sul valore aggiunto (IVA), tranne quella riscossa all'importazione</w:t>
            </w:r>
            <w:r w:rsidR="00512453" w:rsidRPr="003A7CB7">
              <w:rPr>
                <w:rFonts w:ascii="Roboto" w:hAnsi="Roboto"/>
                <w:color w:val="1F4E79"/>
                <w:sz w:val="20"/>
                <w:szCs w:val="20"/>
              </w:rPr>
              <w:t>.</w:t>
            </w:r>
          </w:p>
          <w:p w:rsidR="00D6131A" w:rsidRPr="003A7CB7" w:rsidRDefault="00D6131A" w:rsidP="00CB611E">
            <w:pPr>
              <w:spacing w:line="360" w:lineRule="auto"/>
              <w:jc w:val="both"/>
              <w:rPr>
                <w:rFonts w:ascii="Roboto" w:hAnsi="Roboto"/>
                <w:color w:val="1F4E79"/>
                <w:sz w:val="20"/>
                <w:szCs w:val="20"/>
              </w:rPr>
            </w:pPr>
          </w:p>
        </w:tc>
      </w:tr>
      <w:tr w:rsidR="00686AF0" w:rsidRPr="00CB611E" w:rsidTr="003A7CB7">
        <w:tc>
          <w:tcPr>
            <w:tcW w:w="2552" w:type="dxa"/>
            <w:shd w:val="clear" w:color="auto" w:fill="DEEAF6"/>
            <w:vAlign w:val="center"/>
          </w:tcPr>
          <w:p w:rsidR="00686AF0" w:rsidRPr="003A7CB7" w:rsidRDefault="00686AF0" w:rsidP="0059529A">
            <w:pPr>
              <w:spacing w:line="360" w:lineRule="auto"/>
              <w:jc w:val="center"/>
              <w:rPr>
                <w:rFonts w:ascii="Roboto" w:hAnsi="Roboto"/>
                <w:color w:val="1F4E79"/>
                <w:sz w:val="20"/>
                <w:szCs w:val="20"/>
              </w:rPr>
            </w:pP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lastRenderedPageBreak/>
              <w:t>Cosa va versato</w:t>
            </w:r>
          </w:p>
        </w:tc>
        <w:tc>
          <w:tcPr>
            <w:tcW w:w="7532" w:type="dxa"/>
            <w:shd w:val="clear" w:color="auto" w:fill="F2F2F2"/>
          </w:tcPr>
          <w:p w:rsidR="00634697" w:rsidRPr="003A7CB7" w:rsidRDefault="00814EA8" w:rsidP="00CB611E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Roboto" w:hAnsi="Roboto"/>
                <w:color w:val="1F4E79"/>
                <w:sz w:val="20"/>
                <w:szCs w:val="20"/>
              </w:rPr>
            </w:pP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>Somme affidate all’agente della riscossione a titolo di capitale e interesse</w:t>
            </w:r>
            <w:r w:rsidR="008328EE" w:rsidRPr="003A7CB7">
              <w:rPr>
                <w:rFonts w:ascii="Roboto" w:hAnsi="Roboto"/>
                <w:color w:val="1F4E79"/>
                <w:sz w:val="20"/>
                <w:szCs w:val="20"/>
              </w:rPr>
              <w:t>;</w:t>
            </w:r>
          </w:p>
          <w:p w:rsidR="00634697" w:rsidRPr="003A7CB7" w:rsidRDefault="00634697" w:rsidP="00512453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Roboto" w:hAnsi="Roboto"/>
                <w:b/>
                <w:color w:val="1F4E79"/>
                <w:sz w:val="20"/>
                <w:szCs w:val="20"/>
              </w:rPr>
            </w:pP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>Importi maturat</w:t>
            </w:r>
            <w:r w:rsidR="00512453" w:rsidRPr="003A7CB7">
              <w:rPr>
                <w:rFonts w:ascii="Roboto" w:hAnsi="Roboto"/>
                <w:color w:val="1F4E79"/>
                <w:sz w:val="20"/>
                <w:szCs w:val="20"/>
              </w:rPr>
              <w:t>i</w:t>
            </w: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 xml:space="preserve"> a favore dell’agente della riscossione a titolo di aggio</w:t>
            </w:r>
            <w:r w:rsidR="00512453" w:rsidRPr="003A7CB7">
              <w:rPr>
                <w:rFonts w:ascii="Roboto" w:hAnsi="Roboto"/>
                <w:color w:val="1F4E79"/>
                <w:sz w:val="20"/>
                <w:szCs w:val="20"/>
              </w:rPr>
              <w:t xml:space="preserve"> </w:t>
            </w: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>(da calcolare però solo sul capitale e sugli interessi da ritardata iscrizione a ruolo) e spese di rimborso per le procedure esecutive, nonché di rimborso delle spese di notifica della cartella di pagamento</w:t>
            </w:r>
            <w:r w:rsidR="00512453" w:rsidRPr="003A7CB7">
              <w:rPr>
                <w:rFonts w:ascii="Roboto" w:hAnsi="Roboto"/>
                <w:color w:val="1F4E79"/>
                <w:sz w:val="20"/>
                <w:szCs w:val="20"/>
              </w:rPr>
              <w:t>.</w:t>
            </w:r>
          </w:p>
        </w:tc>
      </w:tr>
      <w:tr w:rsidR="00D6131A" w:rsidRPr="00CB611E" w:rsidTr="003A7CB7">
        <w:tc>
          <w:tcPr>
            <w:tcW w:w="2552" w:type="dxa"/>
            <w:shd w:val="clear" w:color="auto" w:fill="DEEAF6"/>
            <w:vAlign w:val="center"/>
          </w:tcPr>
          <w:p w:rsidR="00D6131A" w:rsidRPr="003A7CB7" w:rsidRDefault="00D6131A" w:rsidP="0059529A">
            <w:pPr>
              <w:spacing w:line="360" w:lineRule="auto"/>
              <w:jc w:val="center"/>
              <w:rPr>
                <w:rFonts w:ascii="Roboto" w:hAnsi="Roboto"/>
                <w:color w:val="1F4E79"/>
                <w:sz w:val="20"/>
                <w:szCs w:val="20"/>
              </w:rPr>
            </w:pP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>Importi non agevolabili</w:t>
            </w:r>
          </w:p>
        </w:tc>
        <w:tc>
          <w:tcPr>
            <w:tcW w:w="7532" w:type="dxa"/>
            <w:shd w:val="clear" w:color="auto" w:fill="F2F2F2"/>
          </w:tcPr>
          <w:p w:rsidR="000A3E4B" w:rsidRPr="003A7CB7" w:rsidRDefault="000A3E4B" w:rsidP="00CB611E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Roboto" w:hAnsi="Roboto"/>
                <w:bCs/>
                <w:color w:val="1F4E79"/>
                <w:sz w:val="20"/>
                <w:szCs w:val="20"/>
              </w:rPr>
            </w:pPr>
            <w:r w:rsidRPr="003A7CB7">
              <w:rPr>
                <w:rFonts w:ascii="Roboto" w:hAnsi="Roboto"/>
                <w:bCs/>
                <w:color w:val="1F4E79"/>
                <w:sz w:val="20"/>
                <w:szCs w:val="20"/>
              </w:rPr>
              <w:t>L’imposta sul valore agg</w:t>
            </w:r>
            <w:r w:rsidR="008328EE" w:rsidRPr="003A7CB7">
              <w:rPr>
                <w:rFonts w:ascii="Roboto" w:hAnsi="Roboto"/>
                <w:bCs/>
                <w:color w:val="1F4E79"/>
                <w:sz w:val="20"/>
                <w:szCs w:val="20"/>
              </w:rPr>
              <w:t>iunto riscossa all'importazione;</w:t>
            </w:r>
          </w:p>
          <w:p w:rsidR="00AF26C8" w:rsidRPr="003A7CB7" w:rsidRDefault="000A3E4B" w:rsidP="00CB611E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Roboto" w:hAnsi="Roboto"/>
                <w:bCs/>
                <w:color w:val="1F4E79"/>
                <w:sz w:val="20"/>
                <w:szCs w:val="20"/>
              </w:rPr>
            </w:pPr>
            <w:r w:rsidRPr="003A7CB7">
              <w:rPr>
                <w:rFonts w:ascii="Roboto" w:hAnsi="Roboto"/>
                <w:bCs/>
                <w:color w:val="1F4E79"/>
                <w:sz w:val="20"/>
                <w:szCs w:val="20"/>
              </w:rPr>
              <w:t>le somme dovute “a titolo di recupero di aiuti di Stato”</w:t>
            </w:r>
            <w:r w:rsidR="00512453" w:rsidRPr="003A7CB7">
              <w:rPr>
                <w:rFonts w:ascii="Roboto" w:hAnsi="Roboto"/>
                <w:bCs/>
                <w:color w:val="1F4E79"/>
                <w:sz w:val="20"/>
                <w:szCs w:val="20"/>
              </w:rPr>
              <w:t xml:space="preserve"> </w:t>
            </w:r>
            <w:r w:rsidRPr="003A7CB7">
              <w:rPr>
                <w:rFonts w:ascii="Roboto" w:hAnsi="Roboto"/>
                <w:bCs/>
                <w:color w:val="1F4E79"/>
                <w:sz w:val="20"/>
                <w:szCs w:val="20"/>
              </w:rPr>
              <w:t xml:space="preserve">ai sensi dell’art.14 del </w:t>
            </w:r>
            <w:r w:rsidR="00512453" w:rsidRPr="003A7CB7">
              <w:rPr>
                <w:rFonts w:ascii="Roboto" w:hAnsi="Roboto"/>
                <w:bCs/>
                <w:color w:val="1F4E79"/>
                <w:sz w:val="20"/>
                <w:szCs w:val="20"/>
              </w:rPr>
              <w:t xml:space="preserve">Regolamento </w:t>
            </w:r>
            <w:r w:rsidRPr="003A7CB7">
              <w:rPr>
                <w:rFonts w:ascii="Roboto" w:hAnsi="Roboto"/>
                <w:bCs/>
                <w:color w:val="1F4E79"/>
                <w:sz w:val="20"/>
                <w:szCs w:val="20"/>
              </w:rPr>
              <w:t>CE n°659/99</w:t>
            </w:r>
            <w:r w:rsidR="008328EE" w:rsidRPr="003A7CB7">
              <w:rPr>
                <w:rFonts w:ascii="Roboto" w:hAnsi="Roboto"/>
                <w:bCs/>
                <w:color w:val="1F4E79"/>
                <w:sz w:val="20"/>
                <w:szCs w:val="20"/>
              </w:rPr>
              <w:t>;</w:t>
            </w:r>
          </w:p>
          <w:p w:rsidR="00AF26C8" w:rsidRPr="003A7CB7" w:rsidRDefault="000A3E4B" w:rsidP="00CB611E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Roboto" w:hAnsi="Roboto"/>
                <w:bCs/>
                <w:color w:val="1F4E79"/>
                <w:sz w:val="20"/>
                <w:szCs w:val="20"/>
              </w:rPr>
            </w:pPr>
            <w:r w:rsidRPr="003A7CB7">
              <w:rPr>
                <w:rFonts w:ascii="Roboto" w:hAnsi="Roboto"/>
                <w:bCs/>
                <w:color w:val="1F4E79"/>
                <w:sz w:val="20"/>
                <w:szCs w:val="20"/>
              </w:rPr>
              <w:t>i crediti derivanti da pronunce di</w:t>
            </w:r>
            <w:r w:rsidR="00512453" w:rsidRPr="003A7CB7">
              <w:rPr>
                <w:rFonts w:ascii="Roboto" w:hAnsi="Roboto"/>
                <w:bCs/>
                <w:color w:val="1F4E79"/>
                <w:sz w:val="20"/>
                <w:szCs w:val="20"/>
              </w:rPr>
              <w:t xml:space="preserve"> condanna della Corte dei Conti;</w:t>
            </w:r>
          </w:p>
          <w:p w:rsidR="00AF26C8" w:rsidRPr="003A7CB7" w:rsidRDefault="000A3E4B" w:rsidP="00CB611E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Roboto" w:hAnsi="Roboto"/>
                <w:bCs/>
                <w:color w:val="1F4E79"/>
                <w:sz w:val="20"/>
                <w:szCs w:val="20"/>
              </w:rPr>
            </w:pPr>
            <w:r w:rsidRPr="003A7CB7">
              <w:rPr>
                <w:rFonts w:ascii="Roboto" w:hAnsi="Roboto"/>
                <w:bCs/>
                <w:color w:val="1F4E79"/>
                <w:sz w:val="20"/>
                <w:szCs w:val="20"/>
              </w:rPr>
              <w:t>le multe, le ammende e le sanzioni pecuniarie dovute a seguito di provvediment</w:t>
            </w:r>
            <w:r w:rsidR="00512453" w:rsidRPr="003A7CB7">
              <w:rPr>
                <w:rFonts w:ascii="Roboto" w:hAnsi="Roboto"/>
                <w:bCs/>
                <w:color w:val="1F4E79"/>
                <w:sz w:val="20"/>
                <w:szCs w:val="20"/>
              </w:rPr>
              <w:t>i e sentenze penali di condanna;</w:t>
            </w:r>
          </w:p>
          <w:p w:rsidR="00D6131A" w:rsidRPr="003A7CB7" w:rsidRDefault="00512453" w:rsidP="00CB611E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Roboto" w:hAnsi="Roboto"/>
                <w:bCs/>
                <w:color w:val="1F4E79"/>
                <w:sz w:val="20"/>
                <w:szCs w:val="20"/>
              </w:rPr>
            </w:pPr>
            <w:r w:rsidRPr="003A7CB7">
              <w:rPr>
                <w:rFonts w:ascii="Roboto" w:hAnsi="Roboto"/>
                <w:bCs/>
                <w:color w:val="1F4E79"/>
                <w:sz w:val="20"/>
                <w:szCs w:val="20"/>
              </w:rPr>
              <w:t>l</w:t>
            </w:r>
            <w:r w:rsidR="000A3E4B" w:rsidRPr="003A7CB7">
              <w:rPr>
                <w:rFonts w:ascii="Roboto" w:hAnsi="Roboto"/>
                <w:bCs/>
                <w:color w:val="1F4E79"/>
                <w:sz w:val="20"/>
                <w:szCs w:val="20"/>
              </w:rPr>
              <w:t>e sanzioni amministrative per violazioni al codice della strada</w:t>
            </w:r>
            <w:r w:rsidR="008328EE" w:rsidRPr="003A7CB7">
              <w:rPr>
                <w:rFonts w:ascii="Roboto" w:hAnsi="Roboto"/>
                <w:bCs/>
                <w:color w:val="1F4E79"/>
                <w:sz w:val="20"/>
                <w:szCs w:val="20"/>
              </w:rPr>
              <w:t>.</w:t>
            </w:r>
          </w:p>
        </w:tc>
      </w:tr>
      <w:tr w:rsidR="00D6131A" w:rsidRPr="00CB611E" w:rsidTr="003A7CB7">
        <w:tc>
          <w:tcPr>
            <w:tcW w:w="2552" w:type="dxa"/>
            <w:shd w:val="clear" w:color="auto" w:fill="DEEAF6"/>
            <w:vAlign w:val="center"/>
          </w:tcPr>
          <w:p w:rsidR="00D6131A" w:rsidRPr="003A7CB7" w:rsidRDefault="00AF26C8" w:rsidP="0059529A">
            <w:pPr>
              <w:spacing w:line="360" w:lineRule="auto"/>
              <w:jc w:val="center"/>
              <w:rPr>
                <w:rFonts w:ascii="Roboto" w:hAnsi="Roboto"/>
                <w:color w:val="1F4E79"/>
                <w:sz w:val="20"/>
                <w:szCs w:val="20"/>
              </w:rPr>
            </w:pP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>Come richiedere la definizione agevolata</w:t>
            </w:r>
          </w:p>
        </w:tc>
        <w:tc>
          <w:tcPr>
            <w:tcW w:w="7532" w:type="dxa"/>
            <w:shd w:val="clear" w:color="auto" w:fill="F2F2F2"/>
          </w:tcPr>
          <w:p w:rsidR="00D6131A" w:rsidRPr="003A7CB7" w:rsidRDefault="00C1264D" w:rsidP="00CB611E">
            <w:pPr>
              <w:spacing w:line="360" w:lineRule="auto"/>
              <w:jc w:val="both"/>
              <w:rPr>
                <w:rFonts w:ascii="Roboto" w:hAnsi="Roboto"/>
                <w:color w:val="1F4E79"/>
                <w:sz w:val="20"/>
                <w:szCs w:val="20"/>
              </w:rPr>
            </w:pP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>Presentazione di un’istanza ricorrendo al modello disponibile sul sito d</w:t>
            </w:r>
            <w:r w:rsidR="00512453" w:rsidRPr="003A7CB7">
              <w:rPr>
                <w:rFonts w:ascii="Roboto" w:hAnsi="Roboto"/>
                <w:color w:val="1F4E79"/>
                <w:sz w:val="20"/>
                <w:szCs w:val="20"/>
              </w:rPr>
              <w:t>ell’agente della riscossione da</w:t>
            </w: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>i primi giorni del mese di novembre</w:t>
            </w:r>
            <w:r w:rsidR="00512453" w:rsidRPr="003A7CB7">
              <w:rPr>
                <w:rFonts w:ascii="Roboto" w:hAnsi="Roboto"/>
                <w:color w:val="1F4E79"/>
                <w:sz w:val="20"/>
                <w:szCs w:val="20"/>
              </w:rPr>
              <w:t>.</w:t>
            </w:r>
          </w:p>
        </w:tc>
      </w:tr>
      <w:tr w:rsidR="00D6131A" w:rsidRPr="00CB611E" w:rsidTr="003A7CB7">
        <w:tc>
          <w:tcPr>
            <w:tcW w:w="2552" w:type="dxa"/>
            <w:shd w:val="clear" w:color="auto" w:fill="DEEAF6"/>
            <w:vAlign w:val="center"/>
          </w:tcPr>
          <w:p w:rsidR="00D6131A" w:rsidRPr="003A7CB7" w:rsidRDefault="00AF26C8" w:rsidP="0059529A">
            <w:pPr>
              <w:spacing w:line="360" w:lineRule="auto"/>
              <w:jc w:val="center"/>
              <w:rPr>
                <w:rFonts w:ascii="Roboto" w:hAnsi="Roboto"/>
                <w:color w:val="1F4E79"/>
                <w:sz w:val="20"/>
                <w:szCs w:val="20"/>
              </w:rPr>
            </w:pP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>Entro quando</w:t>
            </w:r>
          </w:p>
        </w:tc>
        <w:tc>
          <w:tcPr>
            <w:tcW w:w="7532" w:type="dxa"/>
            <w:shd w:val="clear" w:color="auto" w:fill="F2F2F2"/>
          </w:tcPr>
          <w:p w:rsidR="00D6131A" w:rsidRPr="003A7CB7" w:rsidRDefault="00AF26C8" w:rsidP="00CB611E">
            <w:pPr>
              <w:spacing w:line="360" w:lineRule="auto"/>
              <w:jc w:val="both"/>
              <w:rPr>
                <w:rFonts w:ascii="Roboto" w:hAnsi="Roboto"/>
                <w:color w:val="1F4E79"/>
                <w:sz w:val="20"/>
                <w:szCs w:val="20"/>
              </w:rPr>
            </w:pPr>
            <w:r w:rsidRPr="003A7CB7">
              <w:rPr>
                <w:rFonts w:ascii="Roboto" w:hAnsi="Roboto"/>
                <w:color w:val="1F4E79"/>
                <w:sz w:val="20"/>
                <w:szCs w:val="20"/>
              </w:rPr>
              <w:t>Il termine ultimo è il 22 gennaio 2017. Che però cade di domenica quindi sarà posticipato al 23</w:t>
            </w:r>
            <w:r w:rsidR="00512453" w:rsidRPr="003A7CB7">
              <w:rPr>
                <w:rFonts w:ascii="Roboto" w:hAnsi="Roboto"/>
                <w:color w:val="1F4E79"/>
                <w:sz w:val="20"/>
                <w:szCs w:val="20"/>
              </w:rPr>
              <w:t>.</w:t>
            </w:r>
          </w:p>
        </w:tc>
      </w:tr>
    </w:tbl>
    <w:p w:rsidR="00B607AE" w:rsidRPr="00150B1D" w:rsidRDefault="00B607AE" w:rsidP="00AA0AB2">
      <w:pPr>
        <w:spacing w:line="360" w:lineRule="auto"/>
        <w:jc w:val="both"/>
        <w:rPr>
          <w:rFonts w:ascii="Roboto" w:hAnsi="Roboto"/>
          <w:sz w:val="20"/>
          <w:szCs w:val="20"/>
        </w:rPr>
      </w:pPr>
    </w:p>
    <w:p w:rsidR="00B607AE" w:rsidRPr="00150B1D" w:rsidRDefault="00B607AE" w:rsidP="00B607AE">
      <w:pPr>
        <w:spacing w:line="360" w:lineRule="auto"/>
        <w:jc w:val="right"/>
        <w:rPr>
          <w:rFonts w:ascii="Roboto" w:hAnsi="Roboto"/>
          <w:b/>
          <w:i/>
          <w:sz w:val="20"/>
          <w:szCs w:val="20"/>
        </w:rPr>
      </w:pPr>
      <w:r w:rsidRPr="00150B1D">
        <w:rPr>
          <w:rFonts w:ascii="Roboto" w:hAnsi="Roboto"/>
          <w:b/>
          <w:i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44" type="#_x0000_t202" style="position:absolute;left:0;text-align:left;margin-left:5.75pt;margin-top:39.7pt;width:502.6pt;height:54.3pt;z-index:251658752;mso-wrap-style:none" stroked="f" strokecolor="gray" strokeweight="2.25pt">
            <v:shadow on="t" type="double" opacity=".5" color2="shadow add(102)" offset="-3pt,-3pt" offset2="-6pt,-6pt"/>
            <v:textbox style="mso-next-textbox:#_x0000_s1544">
              <w:txbxContent>
                <w:p w:rsidR="00B607AE" w:rsidRPr="00150B1D" w:rsidRDefault="00B607AE" w:rsidP="00B607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/>
                      <w:i/>
                      <w:sz w:val="20"/>
                      <w:szCs w:val="20"/>
                    </w:rPr>
                  </w:pPr>
                  <w:r w:rsidRPr="00150B1D">
                    <w:rPr>
                      <w:rFonts w:ascii="Roboto" w:hAnsi="Roboto"/>
                      <w:i/>
                      <w:sz w:val="20"/>
                      <w:szCs w:val="20"/>
                    </w:rPr>
                    <w:t>Lo Studio ringrazia per l’attenzione riservatagli e rimane a disposizione per ogni ulteriore chiarimento, riservandosi la facoltà di tenervi costantemente aggiornati sulle novità e relativi adempimenti di Vostro interesse……</w:t>
                  </w:r>
                  <w:r w:rsidRPr="00150B1D">
                    <w:rPr>
                      <w:rFonts w:ascii="Roboto" w:hAnsi="Roboto"/>
                      <w:i/>
                      <w:sz w:val="28"/>
                      <w:szCs w:val="28"/>
                    </w:rPr>
                    <w:sym w:font="Wingdings" w:char="F021"/>
                  </w:r>
                </w:p>
              </w:txbxContent>
            </v:textbox>
            <w10:wrap type="square"/>
          </v:shape>
        </w:pict>
      </w:r>
      <w:r w:rsidRPr="00150B1D">
        <w:rPr>
          <w:rFonts w:ascii="Roboto" w:hAnsi="Roboto"/>
          <w:b/>
          <w:i/>
          <w:sz w:val="20"/>
          <w:szCs w:val="20"/>
        </w:rPr>
        <w:t>Distinti saluti</w:t>
      </w:r>
    </w:p>
    <w:sectPr w:rsidR="00B607AE" w:rsidRPr="00150B1D" w:rsidSect="009B7992">
      <w:headerReference w:type="default" r:id="rId7"/>
      <w:footerReference w:type="even" r:id="rId8"/>
      <w:footerReference w:type="default" r:id="rId9"/>
      <w:pgSz w:w="11906" w:h="16838"/>
      <w:pgMar w:top="1417" w:right="1134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104" w:rsidRDefault="00CF6104">
      <w:r>
        <w:separator/>
      </w:r>
    </w:p>
  </w:endnote>
  <w:endnote w:type="continuationSeparator" w:id="0">
    <w:p w:rsidR="00CF6104" w:rsidRDefault="00CF6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A3" w:rsidRDefault="00AB58A3" w:rsidP="00D54A6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58A3" w:rsidRDefault="00AB58A3" w:rsidP="00D54A6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A3" w:rsidRPr="001F621E" w:rsidRDefault="00AB58A3" w:rsidP="00D54A6C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20"/>
        <w:szCs w:val="20"/>
      </w:rPr>
    </w:pPr>
    <w:r w:rsidRPr="001F621E">
      <w:rPr>
        <w:rStyle w:val="Numeropagina"/>
        <w:rFonts w:ascii="Verdana" w:hAnsi="Verdana"/>
        <w:sz w:val="20"/>
        <w:szCs w:val="20"/>
      </w:rPr>
      <w:fldChar w:fldCharType="begin"/>
    </w:r>
    <w:r w:rsidRPr="001F621E">
      <w:rPr>
        <w:rStyle w:val="Numeropagina"/>
        <w:rFonts w:ascii="Verdana" w:hAnsi="Verdana"/>
        <w:sz w:val="20"/>
        <w:szCs w:val="20"/>
      </w:rPr>
      <w:instrText xml:space="preserve">PAGE  </w:instrText>
    </w:r>
    <w:r w:rsidRPr="001F621E">
      <w:rPr>
        <w:rStyle w:val="Numeropagina"/>
        <w:rFonts w:ascii="Verdana" w:hAnsi="Verdana"/>
        <w:sz w:val="20"/>
        <w:szCs w:val="20"/>
      </w:rPr>
      <w:fldChar w:fldCharType="separate"/>
    </w:r>
    <w:r w:rsidR="00DE260C">
      <w:rPr>
        <w:rStyle w:val="Numeropagina"/>
        <w:rFonts w:ascii="Verdana" w:hAnsi="Verdana"/>
        <w:noProof/>
        <w:sz w:val="20"/>
        <w:szCs w:val="20"/>
      </w:rPr>
      <w:t>1</w:t>
    </w:r>
    <w:r w:rsidRPr="001F621E">
      <w:rPr>
        <w:rStyle w:val="Numeropagina"/>
        <w:rFonts w:ascii="Verdana" w:hAnsi="Verdana"/>
        <w:sz w:val="20"/>
        <w:szCs w:val="20"/>
      </w:rPr>
      <w:fldChar w:fldCharType="end"/>
    </w:r>
  </w:p>
  <w:p w:rsidR="00AB58A3" w:rsidRDefault="00AB58A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104" w:rsidRDefault="00CF6104">
      <w:r>
        <w:separator/>
      </w:r>
    </w:p>
  </w:footnote>
  <w:footnote w:type="continuationSeparator" w:id="0">
    <w:p w:rsidR="00CF6104" w:rsidRDefault="00CF6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A3" w:rsidRPr="00150B1D" w:rsidRDefault="00AB58A3" w:rsidP="00722368">
    <w:pPr>
      <w:pStyle w:val="Intestazione"/>
      <w:jc w:val="right"/>
      <w:rPr>
        <w:rFonts w:ascii="Roboto" w:hAnsi="Roboto"/>
        <w:b/>
        <w:i/>
        <w:sz w:val="20"/>
        <w:szCs w:val="20"/>
      </w:rPr>
    </w:pPr>
    <w:r w:rsidRPr="00150B1D">
      <w:rPr>
        <w:rFonts w:ascii="Roboto" w:hAnsi="Roboto"/>
        <w:b/>
        <w:i/>
        <w:sz w:val="20"/>
        <w:szCs w:val="20"/>
      </w:rPr>
      <w:t xml:space="preserve"> STUDIO</w:t>
    </w:r>
    <w:r w:rsidR="00DE260C">
      <w:rPr>
        <w:rFonts w:ascii="Roboto" w:hAnsi="Roboto"/>
        <w:b/>
        <w:i/>
        <w:sz w:val="20"/>
        <w:szCs w:val="20"/>
      </w:rPr>
      <w:t xml:space="preserve"> COMMERCIALE BOTTI</w:t>
    </w:r>
  </w:p>
  <w:p w:rsidR="00AB58A3" w:rsidRDefault="00AB58A3" w:rsidP="00722368">
    <w:pPr>
      <w:pStyle w:val="Intestazione"/>
    </w:pPr>
    <w:r w:rsidRPr="00160206">
      <w:rPr>
        <w:rFonts w:ascii="Verdana" w:hAnsi="Verdana"/>
        <w:b/>
        <w:i/>
        <w:noProof/>
        <w:sz w:val="20"/>
        <w:szCs w:val="20"/>
      </w:rPr>
      <w:pict>
        <v:line id="_x0000_s2049" style="position:absolute;z-index:251657728" from="0,5.3pt" to="7in,5.3pt"/>
      </w:pict>
    </w:r>
  </w:p>
  <w:p w:rsidR="00AB58A3" w:rsidRDefault="00AB58A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numPicBullet w:numPicBulletId="1">
    <w:pict>
      <v:shape id="_x0000_i1028" type="#_x0000_t75" style="width:180pt;height:180pt" o:bullet="t">
        <v:imagedata r:id="rId2" o:title="MCj04347500000[1]"/>
      </v:shape>
    </w:pict>
  </w:numPicBullet>
  <w:abstractNum w:abstractNumId="0">
    <w:nsid w:val="00377B05"/>
    <w:multiLevelType w:val="hybridMultilevel"/>
    <w:tmpl w:val="6972C106"/>
    <w:lvl w:ilvl="0" w:tplc="CA7EF290">
      <w:start w:val="1"/>
      <w:numFmt w:val="bullet"/>
      <w:lvlText w:val="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C7190"/>
    <w:multiLevelType w:val="hybridMultilevel"/>
    <w:tmpl w:val="EC5622D6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038E7BBB"/>
    <w:multiLevelType w:val="hybridMultilevel"/>
    <w:tmpl w:val="90EA038E"/>
    <w:lvl w:ilvl="0" w:tplc="BC0C932C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B54E3"/>
    <w:multiLevelType w:val="hybridMultilevel"/>
    <w:tmpl w:val="BB7CF71A"/>
    <w:lvl w:ilvl="0" w:tplc="CD723F56">
      <w:start w:val="1"/>
      <w:numFmt w:val="bullet"/>
      <w:lvlText w:val=""/>
      <w:lvlJc w:val="left"/>
      <w:pPr>
        <w:ind w:left="3600" w:hanging="360"/>
      </w:pPr>
      <w:rPr>
        <w:rFonts w:ascii="Wingdings" w:hAnsi="Wingdings" w:hint="default"/>
        <w:shadow/>
        <w:emboss w:val="0"/>
        <w:imprint w:val="0"/>
        <w:color w:val="003366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90074D"/>
    <w:multiLevelType w:val="multilevel"/>
    <w:tmpl w:val="99828158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8B72BA"/>
    <w:multiLevelType w:val="hybridMultilevel"/>
    <w:tmpl w:val="E6C00444"/>
    <w:lvl w:ilvl="0" w:tplc="6FF0C116">
      <w:start w:val="7"/>
      <w:numFmt w:val="bullet"/>
      <w:lvlText w:val="•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E7B18"/>
    <w:multiLevelType w:val="hybridMultilevel"/>
    <w:tmpl w:val="572CBE22"/>
    <w:lvl w:ilvl="0" w:tplc="04100005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>
    <w:nsid w:val="31973C06"/>
    <w:multiLevelType w:val="hybridMultilevel"/>
    <w:tmpl w:val="CDF4C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55AB1"/>
    <w:multiLevelType w:val="hybridMultilevel"/>
    <w:tmpl w:val="27A65358"/>
    <w:lvl w:ilvl="0" w:tplc="CD723F56">
      <w:start w:val="1"/>
      <w:numFmt w:val="bullet"/>
      <w:lvlText w:val=""/>
      <w:lvlJc w:val="left"/>
      <w:pPr>
        <w:ind w:left="3600" w:hanging="360"/>
      </w:pPr>
      <w:rPr>
        <w:rFonts w:ascii="Wingdings" w:hAnsi="Wingdings" w:hint="default"/>
        <w:shadow/>
        <w:emboss w:val="0"/>
        <w:imprint w:val="0"/>
        <w:color w:val="003366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456B88"/>
    <w:multiLevelType w:val="hybridMultilevel"/>
    <w:tmpl w:val="2D744290"/>
    <w:lvl w:ilvl="0" w:tplc="CD0AAAE2">
      <w:start w:val="1"/>
      <w:numFmt w:val="bullet"/>
      <w:lvlText w:val=""/>
      <w:lvlJc w:val="left"/>
      <w:pPr>
        <w:ind w:left="3600" w:hanging="360"/>
      </w:pPr>
      <w:rPr>
        <w:rFonts w:ascii="Wingdings" w:hAnsi="Wingdings" w:hint="default"/>
        <w:shadow/>
        <w:emboss w:val="0"/>
        <w:imprint w:val="0"/>
        <w:color w:val="00336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772F8F"/>
    <w:multiLevelType w:val="hybridMultilevel"/>
    <w:tmpl w:val="5ADC2A6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4DC7E34"/>
    <w:multiLevelType w:val="hybridMultilevel"/>
    <w:tmpl w:val="CBC8502C"/>
    <w:lvl w:ilvl="0" w:tplc="0410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2">
    <w:nsid w:val="48E834DF"/>
    <w:multiLevelType w:val="hybridMultilevel"/>
    <w:tmpl w:val="F46C9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331A6"/>
    <w:multiLevelType w:val="multilevel"/>
    <w:tmpl w:val="F712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A439C7"/>
    <w:multiLevelType w:val="hybridMultilevel"/>
    <w:tmpl w:val="B5DAE072"/>
    <w:lvl w:ilvl="0" w:tplc="CD723F56">
      <w:start w:val="1"/>
      <w:numFmt w:val="bullet"/>
      <w:lvlText w:val=""/>
      <w:lvlJc w:val="left"/>
      <w:pPr>
        <w:ind w:left="720" w:hanging="360"/>
      </w:pPr>
      <w:rPr>
        <w:rFonts w:ascii="Wingdings" w:hAnsi="Wingdings" w:hint="default"/>
        <w:shadow/>
        <w:emboss w:val="0"/>
        <w:imprint w:val="0"/>
        <w:color w:val="003366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4C3959"/>
    <w:multiLevelType w:val="hybridMultilevel"/>
    <w:tmpl w:val="7F8CB0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D6232"/>
    <w:multiLevelType w:val="hybridMultilevel"/>
    <w:tmpl w:val="DAEC4A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B5E56"/>
    <w:multiLevelType w:val="hybridMultilevel"/>
    <w:tmpl w:val="99828158"/>
    <w:lvl w:ilvl="0" w:tplc="BC0C932C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136FB7"/>
    <w:multiLevelType w:val="hybridMultilevel"/>
    <w:tmpl w:val="090A09E6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14"/>
  </w:num>
  <w:num w:numId="6">
    <w:abstractNumId w:val="2"/>
  </w:num>
  <w:num w:numId="7">
    <w:abstractNumId w:val="17"/>
  </w:num>
  <w:num w:numId="8">
    <w:abstractNumId w:val="4"/>
  </w:num>
  <w:num w:numId="9">
    <w:abstractNumId w:val="8"/>
  </w:num>
  <w:num w:numId="10">
    <w:abstractNumId w:val="10"/>
  </w:num>
  <w:num w:numId="11">
    <w:abstractNumId w:val="13"/>
  </w:num>
  <w:num w:numId="12">
    <w:abstractNumId w:val="1"/>
  </w:num>
  <w:num w:numId="13">
    <w:abstractNumId w:val="18"/>
  </w:num>
  <w:num w:numId="14">
    <w:abstractNumId w:val="11"/>
  </w:num>
  <w:num w:numId="15">
    <w:abstractNumId w:val="7"/>
  </w:num>
  <w:num w:numId="16">
    <w:abstractNumId w:val="15"/>
  </w:num>
  <w:num w:numId="17">
    <w:abstractNumId w:val="12"/>
  </w:num>
  <w:num w:numId="18">
    <w:abstractNumId w:val="1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3074">
      <o:colormru v:ext="edit" colors="#f8f8f8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43F5"/>
    <w:rsid w:val="000143E9"/>
    <w:rsid w:val="00022EC2"/>
    <w:rsid w:val="0002620E"/>
    <w:rsid w:val="00030323"/>
    <w:rsid w:val="00030DE9"/>
    <w:rsid w:val="00032029"/>
    <w:rsid w:val="0003665E"/>
    <w:rsid w:val="00040ECC"/>
    <w:rsid w:val="0004209C"/>
    <w:rsid w:val="000535A4"/>
    <w:rsid w:val="00065F9B"/>
    <w:rsid w:val="000724DF"/>
    <w:rsid w:val="00072EC6"/>
    <w:rsid w:val="00081FCB"/>
    <w:rsid w:val="00087FAA"/>
    <w:rsid w:val="000918F3"/>
    <w:rsid w:val="00096699"/>
    <w:rsid w:val="000A36EE"/>
    <w:rsid w:val="000A3E4B"/>
    <w:rsid w:val="000B403E"/>
    <w:rsid w:val="000B4CB4"/>
    <w:rsid w:val="000C0593"/>
    <w:rsid w:val="000C74BD"/>
    <w:rsid w:val="000D16E1"/>
    <w:rsid w:val="000D2B63"/>
    <w:rsid w:val="000D3C83"/>
    <w:rsid w:val="000D7505"/>
    <w:rsid w:val="000E155C"/>
    <w:rsid w:val="000F3ED7"/>
    <w:rsid w:val="000F6C0B"/>
    <w:rsid w:val="000F78EE"/>
    <w:rsid w:val="0010057A"/>
    <w:rsid w:val="001045FB"/>
    <w:rsid w:val="00107403"/>
    <w:rsid w:val="00107DC4"/>
    <w:rsid w:val="00114D01"/>
    <w:rsid w:val="001170C0"/>
    <w:rsid w:val="001210BF"/>
    <w:rsid w:val="00124756"/>
    <w:rsid w:val="00125090"/>
    <w:rsid w:val="00125505"/>
    <w:rsid w:val="00125D12"/>
    <w:rsid w:val="00125E20"/>
    <w:rsid w:val="001358BE"/>
    <w:rsid w:val="00143E0F"/>
    <w:rsid w:val="001475C4"/>
    <w:rsid w:val="00150B1D"/>
    <w:rsid w:val="00153981"/>
    <w:rsid w:val="001614A2"/>
    <w:rsid w:val="00163E77"/>
    <w:rsid w:val="001667EA"/>
    <w:rsid w:val="0016744E"/>
    <w:rsid w:val="0017342A"/>
    <w:rsid w:val="00177B41"/>
    <w:rsid w:val="00181204"/>
    <w:rsid w:val="00181760"/>
    <w:rsid w:val="00181EEC"/>
    <w:rsid w:val="0018223C"/>
    <w:rsid w:val="0019099B"/>
    <w:rsid w:val="00190DE5"/>
    <w:rsid w:val="0019173F"/>
    <w:rsid w:val="00192989"/>
    <w:rsid w:val="00196049"/>
    <w:rsid w:val="001A089C"/>
    <w:rsid w:val="001A7157"/>
    <w:rsid w:val="001B1C07"/>
    <w:rsid w:val="001B2936"/>
    <w:rsid w:val="001B72A1"/>
    <w:rsid w:val="001C38AF"/>
    <w:rsid w:val="001C746A"/>
    <w:rsid w:val="001D1465"/>
    <w:rsid w:val="001D1955"/>
    <w:rsid w:val="001D3828"/>
    <w:rsid w:val="001E458F"/>
    <w:rsid w:val="001E48BC"/>
    <w:rsid w:val="001E55E5"/>
    <w:rsid w:val="00202724"/>
    <w:rsid w:val="00204AEB"/>
    <w:rsid w:val="00216612"/>
    <w:rsid w:val="002231BE"/>
    <w:rsid w:val="00232CE7"/>
    <w:rsid w:val="00232FE8"/>
    <w:rsid w:val="00236509"/>
    <w:rsid w:val="00236B83"/>
    <w:rsid w:val="002457F0"/>
    <w:rsid w:val="002458F7"/>
    <w:rsid w:val="0025357E"/>
    <w:rsid w:val="00254B53"/>
    <w:rsid w:val="002565C1"/>
    <w:rsid w:val="00256FA6"/>
    <w:rsid w:val="00257717"/>
    <w:rsid w:val="00262785"/>
    <w:rsid w:val="00263EB8"/>
    <w:rsid w:val="0026414C"/>
    <w:rsid w:val="00265B9C"/>
    <w:rsid w:val="00265D09"/>
    <w:rsid w:val="00271521"/>
    <w:rsid w:val="00272CA6"/>
    <w:rsid w:val="00275358"/>
    <w:rsid w:val="00277730"/>
    <w:rsid w:val="00277DC2"/>
    <w:rsid w:val="0028273A"/>
    <w:rsid w:val="00284BE4"/>
    <w:rsid w:val="00285D08"/>
    <w:rsid w:val="00292010"/>
    <w:rsid w:val="00295D60"/>
    <w:rsid w:val="0029737E"/>
    <w:rsid w:val="002B1D44"/>
    <w:rsid w:val="002C7C8E"/>
    <w:rsid w:val="002D011B"/>
    <w:rsid w:val="002E46EE"/>
    <w:rsid w:val="002E497A"/>
    <w:rsid w:val="002E4D41"/>
    <w:rsid w:val="002F1630"/>
    <w:rsid w:val="002F27FC"/>
    <w:rsid w:val="002F6FAD"/>
    <w:rsid w:val="0030306E"/>
    <w:rsid w:val="00310B60"/>
    <w:rsid w:val="0031439F"/>
    <w:rsid w:val="00316BCD"/>
    <w:rsid w:val="00323A29"/>
    <w:rsid w:val="003261CC"/>
    <w:rsid w:val="00326820"/>
    <w:rsid w:val="00327CAB"/>
    <w:rsid w:val="003303FE"/>
    <w:rsid w:val="0033293D"/>
    <w:rsid w:val="00332BC0"/>
    <w:rsid w:val="00343144"/>
    <w:rsid w:val="00344993"/>
    <w:rsid w:val="003465C2"/>
    <w:rsid w:val="00347498"/>
    <w:rsid w:val="00347E22"/>
    <w:rsid w:val="00350D41"/>
    <w:rsid w:val="00351E4D"/>
    <w:rsid w:val="0035536E"/>
    <w:rsid w:val="00355D4E"/>
    <w:rsid w:val="00355D9C"/>
    <w:rsid w:val="003570BC"/>
    <w:rsid w:val="00362542"/>
    <w:rsid w:val="00362B8E"/>
    <w:rsid w:val="00365C7D"/>
    <w:rsid w:val="00367648"/>
    <w:rsid w:val="0036766E"/>
    <w:rsid w:val="003709C1"/>
    <w:rsid w:val="003713A9"/>
    <w:rsid w:val="00371B7F"/>
    <w:rsid w:val="00373177"/>
    <w:rsid w:val="00377451"/>
    <w:rsid w:val="003812CF"/>
    <w:rsid w:val="003833E4"/>
    <w:rsid w:val="00385D85"/>
    <w:rsid w:val="00386DFB"/>
    <w:rsid w:val="00387F5B"/>
    <w:rsid w:val="00394264"/>
    <w:rsid w:val="00396214"/>
    <w:rsid w:val="00396620"/>
    <w:rsid w:val="00396D7E"/>
    <w:rsid w:val="003A1572"/>
    <w:rsid w:val="003A3E52"/>
    <w:rsid w:val="003A7CB7"/>
    <w:rsid w:val="003B2B47"/>
    <w:rsid w:val="003B47C3"/>
    <w:rsid w:val="003B57C9"/>
    <w:rsid w:val="003B6498"/>
    <w:rsid w:val="003C6B60"/>
    <w:rsid w:val="003C7B11"/>
    <w:rsid w:val="003D118F"/>
    <w:rsid w:val="003D11E3"/>
    <w:rsid w:val="003D127D"/>
    <w:rsid w:val="003D3B95"/>
    <w:rsid w:val="003D411E"/>
    <w:rsid w:val="003D689F"/>
    <w:rsid w:val="003E41B8"/>
    <w:rsid w:val="003E4D92"/>
    <w:rsid w:val="00401EC0"/>
    <w:rsid w:val="00403E45"/>
    <w:rsid w:val="00405326"/>
    <w:rsid w:val="00406702"/>
    <w:rsid w:val="00412096"/>
    <w:rsid w:val="004139DF"/>
    <w:rsid w:val="00414590"/>
    <w:rsid w:val="0041633C"/>
    <w:rsid w:val="00417F12"/>
    <w:rsid w:val="00422987"/>
    <w:rsid w:val="004237DD"/>
    <w:rsid w:val="00424BE5"/>
    <w:rsid w:val="004250F7"/>
    <w:rsid w:val="004265B9"/>
    <w:rsid w:val="004320E9"/>
    <w:rsid w:val="004357E0"/>
    <w:rsid w:val="00436716"/>
    <w:rsid w:val="00437CFD"/>
    <w:rsid w:val="00440A49"/>
    <w:rsid w:val="00442E3B"/>
    <w:rsid w:val="00442EE4"/>
    <w:rsid w:val="0044698E"/>
    <w:rsid w:val="00450A2C"/>
    <w:rsid w:val="004570B7"/>
    <w:rsid w:val="00470303"/>
    <w:rsid w:val="00471B7D"/>
    <w:rsid w:val="00480849"/>
    <w:rsid w:val="004825E7"/>
    <w:rsid w:val="00484015"/>
    <w:rsid w:val="00484B5D"/>
    <w:rsid w:val="00490248"/>
    <w:rsid w:val="00490B99"/>
    <w:rsid w:val="00492D63"/>
    <w:rsid w:val="00496E2A"/>
    <w:rsid w:val="004A11F9"/>
    <w:rsid w:val="004B02A1"/>
    <w:rsid w:val="004B237C"/>
    <w:rsid w:val="004B4ADA"/>
    <w:rsid w:val="004B5D12"/>
    <w:rsid w:val="004C4725"/>
    <w:rsid w:val="004C5F3F"/>
    <w:rsid w:val="004C66FA"/>
    <w:rsid w:val="004C6B03"/>
    <w:rsid w:val="004D0D05"/>
    <w:rsid w:val="004D4694"/>
    <w:rsid w:val="004D76C9"/>
    <w:rsid w:val="004E578B"/>
    <w:rsid w:val="004E694C"/>
    <w:rsid w:val="004F5358"/>
    <w:rsid w:val="00501DE2"/>
    <w:rsid w:val="005035F6"/>
    <w:rsid w:val="00504C7D"/>
    <w:rsid w:val="00506C0B"/>
    <w:rsid w:val="00506E10"/>
    <w:rsid w:val="00512453"/>
    <w:rsid w:val="00513DEC"/>
    <w:rsid w:val="00517AE4"/>
    <w:rsid w:val="005203D8"/>
    <w:rsid w:val="00521905"/>
    <w:rsid w:val="00521B66"/>
    <w:rsid w:val="00521DF4"/>
    <w:rsid w:val="00522C03"/>
    <w:rsid w:val="00531919"/>
    <w:rsid w:val="00532C43"/>
    <w:rsid w:val="00542549"/>
    <w:rsid w:val="005514CE"/>
    <w:rsid w:val="00551AFF"/>
    <w:rsid w:val="005546D9"/>
    <w:rsid w:val="0056427F"/>
    <w:rsid w:val="005657E6"/>
    <w:rsid w:val="00576D27"/>
    <w:rsid w:val="0057776C"/>
    <w:rsid w:val="00577F0C"/>
    <w:rsid w:val="0058162B"/>
    <w:rsid w:val="0058448B"/>
    <w:rsid w:val="0059529A"/>
    <w:rsid w:val="00595801"/>
    <w:rsid w:val="00597B15"/>
    <w:rsid w:val="005A339D"/>
    <w:rsid w:val="005A4643"/>
    <w:rsid w:val="005B07D6"/>
    <w:rsid w:val="005B68E0"/>
    <w:rsid w:val="005C0C7C"/>
    <w:rsid w:val="005C191E"/>
    <w:rsid w:val="005C4C11"/>
    <w:rsid w:val="005C588C"/>
    <w:rsid w:val="005C783D"/>
    <w:rsid w:val="005D3236"/>
    <w:rsid w:val="005D79A7"/>
    <w:rsid w:val="005E4E9D"/>
    <w:rsid w:val="005E508A"/>
    <w:rsid w:val="005E764C"/>
    <w:rsid w:val="005F5FB9"/>
    <w:rsid w:val="00600053"/>
    <w:rsid w:val="0060057F"/>
    <w:rsid w:val="006014DC"/>
    <w:rsid w:val="006017A1"/>
    <w:rsid w:val="00601AB9"/>
    <w:rsid w:val="00613E01"/>
    <w:rsid w:val="00614F0F"/>
    <w:rsid w:val="006228CF"/>
    <w:rsid w:val="00623D39"/>
    <w:rsid w:val="006264A6"/>
    <w:rsid w:val="006301D2"/>
    <w:rsid w:val="006338BD"/>
    <w:rsid w:val="00634697"/>
    <w:rsid w:val="00635E26"/>
    <w:rsid w:val="00637486"/>
    <w:rsid w:val="00637A90"/>
    <w:rsid w:val="00644BA6"/>
    <w:rsid w:val="00652C62"/>
    <w:rsid w:val="00653EE1"/>
    <w:rsid w:val="00655E77"/>
    <w:rsid w:val="00657829"/>
    <w:rsid w:val="00671522"/>
    <w:rsid w:val="006743EA"/>
    <w:rsid w:val="00680FDC"/>
    <w:rsid w:val="0068149B"/>
    <w:rsid w:val="00681B37"/>
    <w:rsid w:val="00685A56"/>
    <w:rsid w:val="00686AF0"/>
    <w:rsid w:val="00696F46"/>
    <w:rsid w:val="006A1B95"/>
    <w:rsid w:val="006A3AED"/>
    <w:rsid w:val="006A448E"/>
    <w:rsid w:val="006A7295"/>
    <w:rsid w:val="006B1AF2"/>
    <w:rsid w:val="006B48B9"/>
    <w:rsid w:val="006B4933"/>
    <w:rsid w:val="006C12FC"/>
    <w:rsid w:val="006C3DB8"/>
    <w:rsid w:val="006D1C7A"/>
    <w:rsid w:val="006E5EBB"/>
    <w:rsid w:val="006F7BD5"/>
    <w:rsid w:val="007030EB"/>
    <w:rsid w:val="00704BA9"/>
    <w:rsid w:val="00711BB2"/>
    <w:rsid w:val="007130C5"/>
    <w:rsid w:val="00713B72"/>
    <w:rsid w:val="00715F3B"/>
    <w:rsid w:val="00716E70"/>
    <w:rsid w:val="00717184"/>
    <w:rsid w:val="007204AD"/>
    <w:rsid w:val="00722368"/>
    <w:rsid w:val="007243F5"/>
    <w:rsid w:val="00725FEC"/>
    <w:rsid w:val="00727887"/>
    <w:rsid w:val="00731FD4"/>
    <w:rsid w:val="00732835"/>
    <w:rsid w:val="00732AD0"/>
    <w:rsid w:val="007444C8"/>
    <w:rsid w:val="00753AB2"/>
    <w:rsid w:val="00754FBE"/>
    <w:rsid w:val="00761F9C"/>
    <w:rsid w:val="00767FD0"/>
    <w:rsid w:val="007720F2"/>
    <w:rsid w:val="00776089"/>
    <w:rsid w:val="00777A74"/>
    <w:rsid w:val="00780E1D"/>
    <w:rsid w:val="00782A9F"/>
    <w:rsid w:val="007844E0"/>
    <w:rsid w:val="00792528"/>
    <w:rsid w:val="00792C8F"/>
    <w:rsid w:val="00794516"/>
    <w:rsid w:val="007A3388"/>
    <w:rsid w:val="007A6E62"/>
    <w:rsid w:val="007A7235"/>
    <w:rsid w:val="007B39E9"/>
    <w:rsid w:val="007B504D"/>
    <w:rsid w:val="007B5E6D"/>
    <w:rsid w:val="007C0973"/>
    <w:rsid w:val="007C25AB"/>
    <w:rsid w:val="007C4CEC"/>
    <w:rsid w:val="007D0028"/>
    <w:rsid w:val="007D065F"/>
    <w:rsid w:val="007D06B1"/>
    <w:rsid w:val="007D26EC"/>
    <w:rsid w:val="007D3515"/>
    <w:rsid w:val="007D3DA4"/>
    <w:rsid w:val="007D7D45"/>
    <w:rsid w:val="007E2334"/>
    <w:rsid w:val="007E2C77"/>
    <w:rsid w:val="007E3C5F"/>
    <w:rsid w:val="007E7720"/>
    <w:rsid w:val="007F0EDA"/>
    <w:rsid w:val="007F0FF2"/>
    <w:rsid w:val="007F210C"/>
    <w:rsid w:val="007F3524"/>
    <w:rsid w:val="007F47CC"/>
    <w:rsid w:val="008024EC"/>
    <w:rsid w:val="008048DA"/>
    <w:rsid w:val="0080717F"/>
    <w:rsid w:val="00807670"/>
    <w:rsid w:val="008079AF"/>
    <w:rsid w:val="0081227E"/>
    <w:rsid w:val="008133E2"/>
    <w:rsid w:val="00814EA8"/>
    <w:rsid w:val="0081732E"/>
    <w:rsid w:val="0082052D"/>
    <w:rsid w:val="008301EC"/>
    <w:rsid w:val="008313F7"/>
    <w:rsid w:val="008328EE"/>
    <w:rsid w:val="00837677"/>
    <w:rsid w:val="00840DCA"/>
    <w:rsid w:val="00845E9C"/>
    <w:rsid w:val="008472A8"/>
    <w:rsid w:val="00853A87"/>
    <w:rsid w:val="008553FA"/>
    <w:rsid w:val="00857733"/>
    <w:rsid w:val="0086180F"/>
    <w:rsid w:val="0086390C"/>
    <w:rsid w:val="008675DF"/>
    <w:rsid w:val="00867DA7"/>
    <w:rsid w:val="00872106"/>
    <w:rsid w:val="00874212"/>
    <w:rsid w:val="008766A3"/>
    <w:rsid w:val="008849C1"/>
    <w:rsid w:val="00896E90"/>
    <w:rsid w:val="008B44B0"/>
    <w:rsid w:val="008B6FC6"/>
    <w:rsid w:val="008C1150"/>
    <w:rsid w:val="008D0024"/>
    <w:rsid w:val="008D484D"/>
    <w:rsid w:val="008E08BF"/>
    <w:rsid w:val="008E0CA4"/>
    <w:rsid w:val="008E4180"/>
    <w:rsid w:val="008F14E2"/>
    <w:rsid w:val="00901C5A"/>
    <w:rsid w:val="00910731"/>
    <w:rsid w:val="00915407"/>
    <w:rsid w:val="00921E6E"/>
    <w:rsid w:val="0092238A"/>
    <w:rsid w:val="0093192F"/>
    <w:rsid w:val="00944D0B"/>
    <w:rsid w:val="00944D0E"/>
    <w:rsid w:val="0094654B"/>
    <w:rsid w:val="00946FAA"/>
    <w:rsid w:val="00947ACB"/>
    <w:rsid w:val="00954518"/>
    <w:rsid w:val="00960186"/>
    <w:rsid w:val="00960E88"/>
    <w:rsid w:val="00960F19"/>
    <w:rsid w:val="00964D54"/>
    <w:rsid w:val="00965022"/>
    <w:rsid w:val="0096510C"/>
    <w:rsid w:val="00967BE3"/>
    <w:rsid w:val="00982260"/>
    <w:rsid w:val="009830B5"/>
    <w:rsid w:val="00983333"/>
    <w:rsid w:val="00984B72"/>
    <w:rsid w:val="00984CF3"/>
    <w:rsid w:val="009911E8"/>
    <w:rsid w:val="00996382"/>
    <w:rsid w:val="009A09BF"/>
    <w:rsid w:val="009A383B"/>
    <w:rsid w:val="009A42A7"/>
    <w:rsid w:val="009A607D"/>
    <w:rsid w:val="009B6C77"/>
    <w:rsid w:val="009B6D81"/>
    <w:rsid w:val="009B7992"/>
    <w:rsid w:val="009C3903"/>
    <w:rsid w:val="009C6733"/>
    <w:rsid w:val="009D0807"/>
    <w:rsid w:val="009D17E5"/>
    <w:rsid w:val="009D1DD7"/>
    <w:rsid w:val="009D6D6F"/>
    <w:rsid w:val="009E0432"/>
    <w:rsid w:val="009E1792"/>
    <w:rsid w:val="009E305F"/>
    <w:rsid w:val="009F6226"/>
    <w:rsid w:val="00A01C8F"/>
    <w:rsid w:val="00A03AAE"/>
    <w:rsid w:val="00A03D5C"/>
    <w:rsid w:val="00A04357"/>
    <w:rsid w:val="00A05569"/>
    <w:rsid w:val="00A06323"/>
    <w:rsid w:val="00A06DAB"/>
    <w:rsid w:val="00A07636"/>
    <w:rsid w:val="00A07B7B"/>
    <w:rsid w:val="00A07E27"/>
    <w:rsid w:val="00A12A09"/>
    <w:rsid w:val="00A137AB"/>
    <w:rsid w:val="00A165D1"/>
    <w:rsid w:val="00A17992"/>
    <w:rsid w:val="00A25A9D"/>
    <w:rsid w:val="00A25F3A"/>
    <w:rsid w:val="00A26A6A"/>
    <w:rsid w:val="00A3277E"/>
    <w:rsid w:val="00A33E9F"/>
    <w:rsid w:val="00A42CA0"/>
    <w:rsid w:val="00A432E0"/>
    <w:rsid w:val="00A45062"/>
    <w:rsid w:val="00A520F4"/>
    <w:rsid w:val="00A5350E"/>
    <w:rsid w:val="00A60A52"/>
    <w:rsid w:val="00A70466"/>
    <w:rsid w:val="00A80305"/>
    <w:rsid w:val="00A817EC"/>
    <w:rsid w:val="00A81CED"/>
    <w:rsid w:val="00A86B39"/>
    <w:rsid w:val="00A87119"/>
    <w:rsid w:val="00A90453"/>
    <w:rsid w:val="00A969B9"/>
    <w:rsid w:val="00A96FBD"/>
    <w:rsid w:val="00AA0AB2"/>
    <w:rsid w:val="00AA659E"/>
    <w:rsid w:val="00AA6E00"/>
    <w:rsid w:val="00AA7A22"/>
    <w:rsid w:val="00AA7B36"/>
    <w:rsid w:val="00AB0AD5"/>
    <w:rsid w:val="00AB58A3"/>
    <w:rsid w:val="00AB75CC"/>
    <w:rsid w:val="00AC1981"/>
    <w:rsid w:val="00AC4344"/>
    <w:rsid w:val="00AD1DDE"/>
    <w:rsid w:val="00AD23C7"/>
    <w:rsid w:val="00AD2674"/>
    <w:rsid w:val="00AD4E74"/>
    <w:rsid w:val="00AE1250"/>
    <w:rsid w:val="00AE203C"/>
    <w:rsid w:val="00AE5E53"/>
    <w:rsid w:val="00AF094B"/>
    <w:rsid w:val="00AF26C8"/>
    <w:rsid w:val="00AF2C64"/>
    <w:rsid w:val="00AF6CE2"/>
    <w:rsid w:val="00AF6D2F"/>
    <w:rsid w:val="00AF7879"/>
    <w:rsid w:val="00B02CC6"/>
    <w:rsid w:val="00B06BF9"/>
    <w:rsid w:val="00B20F5B"/>
    <w:rsid w:val="00B22667"/>
    <w:rsid w:val="00B26AA1"/>
    <w:rsid w:val="00B344B2"/>
    <w:rsid w:val="00B34502"/>
    <w:rsid w:val="00B36EE2"/>
    <w:rsid w:val="00B36F29"/>
    <w:rsid w:val="00B37D00"/>
    <w:rsid w:val="00B41C17"/>
    <w:rsid w:val="00B440BB"/>
    <w:rsid w:val="00B44DED"/>
    <w:rsid w:val="00B45E2E"/>
    <w:rsid w:val="00B46864"/>
    <w:rsid w:val="00B519F0"/>
    <w:rsid w:val="00B525E5"/>
    <w:rsid w:val="00B53172"/>
    <w:rsid w:val="00B54E16"/>
    <w:rsid w:val="00B56586"/>
    <w:rsid w:val="00B607AE"/>
    <w:rsid w:val="00B64DC4"/>
    <w:rsid w:val="00B66FEF"/>
    <w:rsid w:val="00B70E2A"/>
    <w:rsid w:val="00B7632A"/>
    <w:rsid w:val="00B77FAB"/>
    <w:rsid w:val="00B87DA8"/>
    <w:rsid w:val="00B919DF"/>
    <w:rsid w:val="00B963A8"/>
    <w:rsid w:val="00B97AD4"/>
    <w:rsid w:val="00BA3EF9"/>
    <w:rsid w:val="00BA427E"/>
    <w:rsid w:val="00BA79BF"/>
    <w:rsid w:val="00BB5C48"/>
    <w:rsid w:val="00BB7361"/>
    <w:rsid w:val="00BB73FD"/>
    <w:rsid w:val="00BC04A3"/>
    <w:rsid w:val="00BC31A8"/>
    <w:rsid w:val="00BC6E76"/>
    <w:rsid w:val="00BC7639"/>
    <w:rsid w:val="00BD0772"/>
    <w:rsid w:val="00BD1F24"/>
    <w:rsid w:val="00BD4210"/>
    <w:rsid w:val="00BD4CE9"/>
    <w:rsid w:val="00BD546F"/>
    <w:rsid w:val="00BD580E"/>
    <w:rsid w:val="00BE0C41"/>
    <w:rsid w:val="00BE2443"/>
    <w:rsid w:val="00BE6B79"/>
    <w:rsid w:val="00BE6BBB"/>
    <w:rsid w:val="00BE73BA"/>
    <w:rsid w:val="00BF0CCB"/>
    <w:rsid w:val="00BF13E6"/>
    <w:rsid w:val="00BF38EA"/>
    <w:rsid w:val="00C01052"/>
    <w:rsid w:val="00C01917"/>
    <w:rsid w:val="00C04082"/>
    <w:rsid w:val="00C1264D"/>
    <w:rsid w:val="00C12978"/>
    <w:rsid w:val="00C16657"/>
    <w:rsid w:val="00C2063C"/>
    <w:rsid w:val="00C24B7E"/>
    <w:rsid w:val="00C27C88"/>
    <w:rsid w:val="00C300E3"/>
    <w:rsid w:val="00C3296C"/>
    <w:rsid w:val="00C37586"/>
    <w:rsid w:val="00C414CE"/>
    <w:rsid w:val="00C4176F"/>
    <w:rsid w:val="00C437AB"/>
    <w:rsid w:val="00C53C89"/>
    <w:rsid w:val="00C56797"/>
    <w:rsid w:val="00C61346"/>
    <w:rsid w:val="00C66E9E"/>
    <w:rsid w:val="00C70CCE"/>
    <w:rsid w:val="00C72866"/>
    <w:rsid w:val="00C77113"/>
    <w:rsid w:val="00C81B81"/>
    <w:rsid w:val="00C84DBB"/>
    <w:rsid w:val="00C917B0"/>
    <w:rsid w:val="00CA0D65"/>
    <w:rsid w:val="00CB0F50"/>
    <w:rsid w:val="00CB2B32"/>
    <w:rsid w:val="00CB2D21"/>
    <w:rsid w:val="00CB45C2"/>
    <w:rsid w:val="00CB4A1A"/>
    <w:rsid w:val="00CB58B7"/>
    <w:rsid w:val="00CB611E"/>
    <w:rsid w:val="00CB6356"/>
    <w:rsid w:val="00CC2305"/>
    <w:rsid w:val="00CC3850"/>
    <w:rsid w:val="00CC7FFC"/>
    <w:rsid w:val="00CE1C96"/>
    <w:rsid w:val="00CE1D1A"/>
    <w:rsid w:val="00CE23AF"/>
    <w:rsid w:val="00CE45CF"/>
    <w:rsid w:val="00CE5503"/>
    <w:rsid w:val="00CE638A"/>
    <w:rsid w:val="00CE66DA"/>
    <w:rsid w:val="00CE6722"/>
    <w:rsid w:val="00CE7078"/>
    <w:rsid w:val="00CF0699"/>
    <w:rsid w:val="00CF32B8"/>
    <w:rsid w:val="00CF4F4D"/>
    <w:rsid w:val="00CF6104"/>
    <w:rsid w:val="00CF7156"/>
    <w:rsid w:val="00CF7639"/>
    <w:rsid w:val="00CF7A09"/>
    <w:rsid w:val="00D034CB"/>
    <w:rsid w:val="00D1101B"/>
    <w:rsid w:val="00D11307"/>
    <w:rsid w:val="00D11F63"/>
    <w:rsid w:val="00D26CEB"/>
    <w:rsid w:val="00D271D8"/>
    <w:rsid w:val="00D33D5A"/>
    <w:rsid w:val="00D34BF6"/>
    <w:rsid w:val="00D42A4F"/>
    <w:rsid w:val="00D42D10"/>
    <w:rsid w:val="00D44061"/>
    <w:rsid w:val="00D54A6C"/>
    <w:rsid w:val="00D56F2A"/>
    <w:rsid w:val="00D578CB"/>
    <w:rsid w:val="00D6131A"/>
    <w:rsid w:val="00D65CC1"/>
    <w:rsid w:val="00D6757C"/>
    <w:rsid w:val="00D70659"/>
    <w:rsid w:val="00D71F28"/>
    <w:rsid w:val="00D733FA"/>
    <w:rsid w:val="00D82062"/>
    <w:rsid w:val="00D824E7"/>
    <w:rsid w:val="00D82626"/>
    <w:rsid w:val="00D85080"/>
    <w:rsid w:val="00D908E7"/>
    <w:rsid w:val="00D9308A"/>
    <w:rsid w:val="00D96442"/>
    <w:rsid w:val="00D96D17"/>
    <w:rsid w:val="00DA37EB"/>
    <w:rsid w:val="00DA4EDE"/>
    <w:rsid w:val="00DC4606"/>
    <w:rsid w:val="00DC4AD1"/>
    <w:rsid w:val="00DD47DF"/>
    <w:rsid w:val="00DE260C"/>
    <w:rsid w:val="00DE6698"/>
    <w:rsid w:val="00DE7C8A"/>
    <w:rsid w:val="00DF4613"/>
    <w:rsid w:val="00E0085D"/>
    <w:rsid w:val="00E04E7B"/>
    <w:rsid w:val="00E064FE"/>
    <w:rsid w:val="00E1505D"/>
    <w:rsid w:val="00E20A87"/>
    <w:rsid w:val="00E20EDB"/>
    <w:rsid w:val="00E2256C"/>
    <w:rsid w:val="00E424D8"/>
    <w:rsid w:val="00E47BF9"/>
    <w:rsid w:val="00E5012B"/>
    <w:rsid w:val="00E52D7E"/>
    <w:rsid w:val="00E5483A"/>
    <w:rsid w:val="00E5676E"/>
    <w:rsid w:val="00E57D00"/>
    <w:rsid w:val="00E625AE"/>
    <w:rsid w:val="00E71998"/>
    <w:rsid w:val="00E721C1"/>
    <w:rsid w:val="00E8059A"/>
    <w:rsid w:val="00E910F5"/>
    <w:rsid w:val="00E948C2"/>
    <w:rsid w:val="00E95497"/>
    <w:rsid w:val="00EA08F2"/>
    <w:rsid w:val="00EA112C"/>
    <w:rsid w:val="00EA32E5"/>
    <w:rsid w:val="00EA6888"/>
    <w:rsid w:val="00EA698B"/>
    <w:rsid w:val="00EA7EE3"/>
    <w:rsid w:val="00EB0D36"/>
    <w:rsid w:val="00EB2826"/>
    <w:rsid w:val="00EB4677"/>
    <w:rsid w:val="00EB5E61"/>
    <w:rsid w:val="00EC114E"/>
    <w:rsid w:val="00EC2A2E"/>
    <w:rsid w:val="00EC41C1"/>
    <w:rsid w:val="00EC51FD"/>
    <w:rsid w:val="00EC57F1"/>
    <w:rsid w:val="00EC638F"/>
    <w:rsid w:val="00EC6480"/>
    <w:rsid w:val="00ED0E15"/>
    <w:rsid w:val="00EE3400"/>
    <w:rsid w:val="00EE5907"/>
    <w:rsid w:val="00EE7B9D"/>
    <w:rsid w:val="00F01538"/>
    <w:rsid w:val="00F04750"/>
    <w:rsid w:val="00F0671D"/>
    <w:rsid w:val="00F143D4"/>
    <w:rsid w:val="00F2576E"/>
    <w:rsid w:val="00F26857"/>
    <w:rsid w:val="00F27325"/>
    <w:rsid w:val="00F30AB6"/>
    <w:rsid w:val="00F4192A"/>
    <w:rsid w:val="00F4604F"/>
    <w:rsid w:val="00F4709B"/>
    <w:rsid w:val="00F538A1"/>
    <w:rsid w:val="00F570F8"/>
    <w:rsid w:val="00F60D14"/>
    <w:rsid w:val="00F63638"/>
    <w:rsid w:val="00F65974"/>
    <w:rsid w:val="00F701DD"/>
    <w:rsid w:val="00F7119D"/>
    <w:rsid w:val="00F72E2A"/>
    <w:rsid w:val="00F74932"/>
    <w:rsid w:val="00F74E6F"/>
    <w:rsid w:val="00F7500B"/>
    <w:rsid w:val="00F80806"/>
    <w:rsid w:val="00F87471"/>
    <w:rsid w:val="00F90836"/>
    <w:rsid w:val="00F94D95"/>
    <w:rsid w:val="00FA0AD5"/>
    <w:rsid w:val="00FA5E16"/>
    <w:rsid w:val="00FB071A"/>
    <w:rsid w:val="00FB1A73"/>
    <w:rsid w:val="00FB2202"/>
    <w:rsid w:val="00FB2621"/>
    <w:rsid w:val="00FB2806"/>
    <w:rsid w:val="00FB52A8"/>
    <w:rsid w:val="00FB7A7F"/>
    <w:rsid w:val="00FC17FC"/>
    <w:rsid w:val="00FC1DB3"/>
    <w:rsid w:val="00FC3ABC"/>
    <w:rsid w:val="00FC602D"/>
    <w:rsid w:val="00FD3A9B"/>
    <w:rsid w:val="00FD5035"/>
    <w:rsid w:val="00FD59FA"/>
    <w:rsid w:val="00FD688E"/>
    <w:rsid w:val="00FD6FF0"/>
    <w:rsid w:val="00FE0B78"/>
    <w:rsid w:val="00FE31FE"/>
    <w:rsid w:val="00FE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8f8f8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5A339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A339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Titolo2">
    <w:name w:val="heading 2"/>
    <w:basedOn w:val="Normale"/>
    <w:next w:val="Normale"/>
    <w:link w:val="Titolo2Carattere"/>
    <w:qFormat/>
    <w:rsid w:val="005A339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Titolo3">
    <w:name w:val="heading 3"/>
    <w:basedOn w:val="Normale"/>
    <w:next w:val="Normale"/>
    <w:link w:val="Titolo3Carattere"/>
    <w:qFormat/>
    <w:rsid w:val="005A33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itolo4">
    <w:name w:val="heading 4"/>
    <w:basedOn w:val="Normale"/>
    <w:next w:val="Normale"/>
    <w:link w:val="Titolo4Carattere"/>
    <w:qFormat/>
    <w:rsid w:val="005A339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Titolo5">
    <w:name w:val="heading 5"/>
    <w:basedOn w:val="Normale"/>
    <w:next w:val="Normale"/>
    <w:link w:val="Titolo5Carattere"/>
    <w:qFormat/>
    <w:rsid w:val="005A339D"/>
    <w:pPr>
      <w:keepNext/>
      <w:keepLines/>
      <w:spacing w:before="200"/>
      <w:outlineLvl w:val="4"/>
    </w:pPr>
    <w:rPr>
      <w:rFonts w:ascii="Cambria" w:hAnsi="Cambria"/>
      <w:color w:val="243F60"/>
      <w:lang/>
    </w:rPr>
  </w:style>
  <w:style w:type="paragraph" w:styleId="Titolo6">
    <w:name w:val="heading 6"/>
    <w:basedOn w:val="Normale"/>
    <w:next w:val="Normale"/>
    <w:link w:val="Titolo6Carattere"/>
    <w:qFormat/>
    <w:rsid w:val="005A339D"/>
    <w:pPr>
      <w:keepNext/>
      <w:spacing w:line="360" w:lineRule="auto"/>
      <w:jc w:val="both"/>
      <w:outlineLvl w:val="5"/>
    </w:pPr>
    <w:rPr>
      <w:rFonts w:ascii="Verdana" w:hAnsi="Verdana"/>
      <w:b/>
      <w:bCs/>
      <w:sz w:val="20"/>
      <w:lang/>
    </w:rPr>
  </w:style>
  <w:style w:type="paragraph" w:styleId="Titolo7">
    <w:name w:val="heading 7"/>
    <w:basedOn w:val="Normale"/>
    <w:next w:val="Normale"/>
    <w:link w:val="Titolo7Carattere"/>
    <w:qFormat/>
    <w:rsid w:val="005A339D"/>
    <w:pPr>
      <w:keepNext/>
      <w:spacing w:before="108" w:line="360" w:lineRule="auto"/>
      <w:outlineLvl w:val="6"/>
    </w:pPr>
    <w:rPr>
      <w:rFonts w:ascii="Verdana" w:hAnsi="Verdana"/>
      <w:b/>
      <w:bCs/>
      <w:sz w:val="20"/>
      <w:szCs w:val="22"/>
      <w:lang/>
    </w:rPr>
  </w:style>
  <w:style w:type="paragraph" w:styleId="Titolo8">
    <w:name w:val="heading 8"/>
    <w:basedOn w:val="Normale"/>
    <w:next w:val="Normale"/>
    <w:link w:val="Titolo8Carattere"/>
    <w:qFormat/>
    <w:rsid w:val="005A339D"/>
    <w:pPr>
      <w:keepNext/>
      <w:spacing w:line="360" w:lineRule="auto"/>
      <w:jc w:val="center"/>
      <w:outlineLvl w:val="7"/>
    </w:pPr>
    <w:rPr>
      <w:rFonts w:ascii="Verdana" w:hAnsi="Verdana"/>
      <w:b/>
      <w:bCs/>
      <w:sz w:val="20"/>
      <w:szCs w:val="20"/>
      <w:lang/>
    </w:rPr>
  </w:style>
  <w:style w:type="paragraph" w:styleId="Titolo9">
    <w:name w:val="heading 9"/>
    <w:basedOn w:val="Normale"/>
    <w:next w:val="Normale"/>
    <w:link w:val="Titolo9Carattere"/>
    <w:qFormat/>
    <w:rsid w:val="005A339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rticolodossier">
    <w:name w:val="articolodossier"/>
    <w:basedOn w:val="Normale"/>
    <w:rsid w:val="007243F5"/>
    <w:pPr>
      <w:spacing w:before="100" w:beforeAutospacing="1" w:after="100" w:afterAutospacing="1" w:line="375" w:lineRule="atLeast"/>
    </w:pPr>
    <w:rPr>
      <w:rFonts w:ascii="Georgia" w:hAnsi="Georgia"/>
      <w:color w:val="404041"/>
    </w:rPr>
  </w:style>
  <w:style w:type="table" w:styleId="Grigliatabella">
    <w:name w:val="Table Grid"/>
    <w:basedOn w:val="Tabellanormale"/>
    <w:uiPriority w:val="59"/>
    <w:rsid w:val="00724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aliases w:val=" Carattere"/>
    <w:basedOn w:val="Normale"/>
    <w:next w:val="Normale"/>
    <w:link w:val="TitoloCarattere"/>
    <w:qFormat/>
    <w:rsid w:val="005A339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paragraph" w:styleId="Pidipagina">
    <w:name w:val="footer"/>
    <w:basedOn w:val="Normale"/>
    <w:rsid w:val="007243F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243F5"/>
  </w:style>
  <w:style w:type="paragraph" w:styleId="Intestazione">
    <w:name w:val="header"/>
    <w:basedOn w:val="Normale"/>
    <w:rsid w:val="007243F5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E45CF"/>
    <w:pPr>
      <w:tabs>
        <w:tab w:val="left" w:pos="1605"/>
      </w:tabs>
      <w:spacing w:line="360" w:lineRule="auto"/>
      <w:jc w:val="both"/>
    </w:pPr>
    <w:rPr>
      <w:rFonts w:ascii="Verdana" w:hAnsi="Verdana"/>
      <w:sz w:val="20"/>
    </w:rPr>
  </w:style>
  <w:style w:type="paragraph" w:styleId="Testonotaapidipagina">
    <w:name w:val="footnote text"/>
    <w:basedOn w:val="Normale"/>
    <w:semiHidden/>
    <w:rsid w:val="00716E70"/>
    <w:rPr>
      <w:sz w:val="20"/>
      <w:szCs w:val="20"/>
    </w:rPr>
  </w:style>
  <w:style w:type="character" w:styleId="Rimandonotaapidipagina">
    <w:name w:val="footnote reference"/>
    <w:semiHidden/>
    <w:rsid w:val="00716E70"/>
    <w:rPr>
      <w:vertAlign w:val="superscript"/>
    </w:rPr>
  </w:style>
  <w:style w:type="paragraph" w:styleId="NormaleWeb">
    <w:name w:val="Normal (Web)"/>
    <w:basedOn w:val="Normale"/>
    <w:uiPriority w:val="99"/>
    <w:rsid w:val="00637486"/>
    <w:pPr>
      <w:spacing w:before="100" w:beforeAutospacing="1" w:after="100" w:afterAutospacing="1"/>
    </w:pPr>
  </w:style>
  <w:style w:type="character" w:customStyle="1" w:styleId="t21">
    <w:name w:val="t21"/>
    <w:rsid w:val="00637486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Corpodeltesto">
    <w:name w:val="Body Text"/>
    <w:basedOn w:val="Normale"/>
    <w:rsid w:val="00081FCB"/>
    <w:pPr>
      <w:spacing w:after="120"/>
    </w:pPr>
  </w:style>
  <w:style w:type="paragraph" w:customStyle="1" w:styleId="tx">
    <w:name w:val="tx"/>
    <w:autoRedefine/>
    <w:rsid w:val="00192989"/>
    <w:pPr>
      <w:spacing w:line="360" w:lineRule="auto"/>
      <w:ind w:left="1440"/>
      <w:jc w:val="both"/>
    </w:pPr>
    <w:rPr>
      <w:rFonts w:ascii="Verdana" w:hAnsi="Verdana"/>
    </w:rPr>
  </w:style>
  <w:style w:type="character" w:styleId="Collegamentoipertestuale">
    <w:name w:val="Hyperlink"/>
    <w:rsid w:val="009B6D81"/>
    <w:rPr>
      <w:color w:val="0000FF"/>
      <w:u w:val="single"/>
    </w:rPr>
  </w:style>
  <w:style w:type="paragraph" w:customStyle="1" w:styleId="Default">
    <w:name w:val="Default"/>
    <w:rsid w:val="009B6D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9B6D8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B6D81"/>
    <w:pPr>
      <w:spacing w:after="120" w:line="480" w:lineRule="auto"/>
    </w:pPr>
  </w:style>
  <w:style w:type="paragraph" w:customStyle="1" w:styleId="text">
    <w:name w:val="text"/>
    <w:basedOn w:val="Normale"/>
    <w:rsid w:val="009B6D81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character" w:customStyle="1" w:styleId="art-button-wrapper2">
    <w:name w:val="art-button-wrapper2"/>
    <w:basedOn w:val="Carpredefinitoparagrafo"/>
    <w:rsid w:val="005C0C7C"/>
  </w:style>
  <w:style w:type="character" w:styleId="Enfasigrassetto">
    <w:name w:val="Strong"/>
    <w:uiPriority w:val="22"/>
    <w:qFormat/>
    <w:rsid w:val="005A339D"/>
    <w:rPr>
      <w:b/>
      <w:bCs/>
    </w:rPr>
  </w:style>
  <w:style w:type="character" w:customStyle="1" w:styleId="text111">
    <w:name w:val="text111"/>
    <w:rsid w:val="00114D01"/>
    <w:rPr>
      <w:rFonts w:ascii="Verdana" w:hAnsi="Verdana" w:hint="default"/>
      <w:color w:val="4B4B4B"/>
      <w:sz w:val="17"/>
      <w:szCs w:val="17"/>
    </w:rPr>
  </w:style>
  <w:style w:type="character" w:styleId="Enfasicorsivo">
    <w:name w:val="Emphasis"/>
    <w:uiPriority w:val="20"/>
    <w:qFormat/>
    <w:rsid w:val="005A339D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339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/>
    </w:rPr>
  </w:style>
  <w:style w:type="character" w:customStyle="1" w:styleId="CitazioneintensaCarattere">
    <w:name w:val="Citazione intensa Carattere"/>
    <w:link w:val="Citazioneintensa"/>
    <w:uiPriority w:val="30"/>
    <w:rsid w:val="005A339D"/>
    <w:rPr>
      <w:b/>
      <w:bCs/>
      <w:i/>
      <w:iCs/>
      <w:color w:val="4F81BD"/>
      <w:sz w:val="24"/>
      <w:szCs w:val="24"/>
    </w:rPr>
  </w:style>
  <w:style w:type="character" w:customStyle="1" w:styleId="Titolo1Carattere">
    <w:name w:val="Titolo 1 Carattere"/>
    <w:link w:val="Titolo1"/>
    <w:rsid w:val="005A339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semiHidden/>
    <w:rsid w:val="005A33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rsid w:val="005A33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5A339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link w:val="Titolo5"/>
    <w:semiHidden/>
    <w:rsid w:val="005A339D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olo6Carattere">
    <w:name w:val="Titolo 6 Carattere"/>
    <w:link w:val="Titolo6"/>
    <w:rsid w:val="005A339D"/>
    <w:rPr>
      <w:rFonts w:ascii="Verdana" w:hAnsi="Verdana"/>
      <w:b/>
      <w:bCs/>
      <w:szCs w:val="24"/>
    </w:rPr>
  </w:style>
  <w:style w:type="character" w:customStyle="1" w:styleId="Titolo7Carattere">
    <w:name w:val="Titolo 7 Carattere"/>
    <w:link w:val="Titolo7"/>
    <w:rsid w:val="005A339D"/>
    <w:rPr>
      <w:rFonts w:ascii="Verdana" w:hAnsi="Verdana" w:cs="Arial"/>
      <w:b/>
      <w:bCs/>
      <w:szCs w:val="22"/>
    </w:rPr>
  </w:style>
  <w:style w:type="character" w:customStyle="1" w:styleId="Titolo8Carattere">
    <w:name w:val="Titolo 8 Carattere"/>
    <w:link w:val="Titolo8"/>
    <w:rsid w:val="005A339D"/>
    <w:rPr>
      <w:rFonts w:ascii="Verdana" w:hAnsi="Verdana"/>
      <w:b/>
      <w:bCs/>
    </w:rPr>
  </w:style>
  <w:style w:type="character" w:customStyle="1" w:styleId="Titolo9Carattere">
    <w:name w:val="Titolo 9 Carattere"/>
    <w:link w:val="Titolo9"/>
    <w:semiHidden/>
    <w:rsid w:val="005A339D"/>
    <w:rPr>
      <w:rFonts w:ascii="Cambria" w:eastAsia="Times New Roman" w:hAnsi="Cambria" w:cs="Times New Roman"/>
      <w:i/>
      <w:iCs/>
      <w:color w:val="404040"/>
    </w:rPr>
  </w:style>
  <w:style w:type="character" w:customStyle="1" w:styleId="TitoloCarattere">
    <w:name w:val="Titolo Carattere"/>
    <w:aliases w:val=" Carattere Carattere"/>
    <w:link w:val="Titolo"/>
    <w:rsid w:val="005A339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qFormat/>
    <w:rsid w:val="005A339D"/>
    <w:pPr>
      <w:numPr>
        <w:ilvl w:val="1"/>
      </w:numPr>
    </w:pPr>
    <w:rPr>
      <w:rFonts w:ascii="Cambria" w:hAnsi="Cambria"/>
      <w:i/>
      <w:iCs/>
      <w:color w:val="4F81BD"/>
      <w:spacing w:val="15"/>
      <w:lang/>
    </w:rPr>
  </w:style>
  <w:style w:type="character" w:customStyle="1" w:styleId="SottotitoloCarattere">
    <w:name w:val="Sottotitolo Carattere"/>
    <w:link w:val="Sottotitolo"/>
    <w:rsid w:val="005A33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essunaspaziatura">
    <w:name w:val="No Spacing"/>
    <w:basedOn w:val="Normale"/>
    <w:link w:val="NessunaspaziaturaCarattere"/>
    <w:uiPriority w:val="1"/>
    <w:qFormat/>
    <w:rsid w:val="005A339D"/>
    <w:rPr>
      <w:lang/>
    </w:rPr>
  </w:style>
  <w:style w:type="paragraph" w:styleId="Paragrafoelenco">
    <w:name w:val="List Paragraph"/>
    <w:basedOn w:val="Normale"/>
    <w:uiPriority w:val="34"/>
    <w:qFormat/>
    <w:rsid w:val="005A339D"/>
    <w:pPr>
      <w:ind w:left="708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339D"/>
    <w:rPr>
      <w:i/>
      <w:iCs/>
      <w:color w:val="000000"/>
      <w:lang/>
    </w:rPr>
  </w:style>
  <w:style w:type="character" w:customStyle="1" w:styleId="CitazioneCarattere">
    <w:name w:val="Citazione Carattere"/>
    <w:link w:val="Citazione"/>
    <w:uiPriority w:val="29"/>
    <w:rsid w:val="005A339D"/>
    <w:rPr>
      <w:i/>
      <w:iCs/>
      <w:color w:val="000000"/>
      <w:sz w:val="24"/>
      <w:szCs w:val="24"/>
    </w:rPr>
  </w:style>
  <w:style w:type="character" w:styleId="Enfasidelicata">
    <w:name w:val="Subtle Emphasis"/>
    <w:uiPriority w:val="19"/>
    <w:qFormat/>
    <w:rsid w:val="005A339D"/>
    <w:rPr>
      <w:i/>
      <w:iCs/>
      <w:color w:val="808080"/>
    </w:rPr>
  </w:style>
  <w:style w:type="character" w:styleId="Enfasiintensa">
    <w:name w:val="Intense Emphasis"/>
    <w:uiPriority w:val="21"/>
    <w:qFormat/>
    <w:rsid w:val="005A339D"/>
    <w:rPr>
      <w:b/>
      <w:bCs/>
      <w:i/>
      <w:iCs/>
      <w:color w:val="4F81BD"/>
    </w:rPr>
  </w:style>
  <w:style w:type="character" w:styleId="Riferimentodelicato">
    <w:name w:val="Subtle Reference"/>
    <w:uiPriority w:val="31"/>
    <w:qFormat/>
    <w:rsid w:val="005A339D"/>
    <w:rPr>
      <w:smallCaps/>
      <w:color w:val="C0504D"/>
      <w:u w:val="single"/>
    </w:rPr>
  </w:style>
  <w:style w:type="character" w:styleId="Riferimentointenso">
    <w:name w:val="Intense Reference"/>
    <w:uiPriority w:val="32"/>
    <w:qFormat/>
    <w:rsid w:val="005A339D"/>
    <w:rPr>
      <w:b/>
      <w:bCs/>
      <w:smallCaps/>
      <w:color w:val="C0504D"/>
      <w:spacing w:val="5"/>
      <w:u w:val="single"/>
    </w:rPr>
  </w:style>
  <w:style w:type="character" w:styleId="Titolodellibro">
    <w:name w:val="Book Title"/>
    <w:uiPriority w:val="33"/>
    <w:qFormat/>
    <w:rsid w:val="005A339D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qFormat/>
    <w:rsid w:val="005A339D"/>
    <w:pPr>
      <w:outlineLvl w:val="9"/>
    </w:pPr>
  </w:style>
  <w:style w:type="character" w:customStyle="1" w:styleId="NessunaspaziaturaCarattere">
    <w:name w:val="Nessuna spaziatura Carattere"/>
    <w:link w:val="Nessunaspaziatura"/>
    <w:uiPriority w:val="1"/>
    <w:rsid w:val="00967BE3"/>
    <w:rPr>
      <w:sz w:val="24"/>
      <w:szCs w:val="24"/>
    </w:rPr>
  </w:style>
  <w:style w:type="table" w:styleId="Elencomedio2-Colore1">
    <w:name w:val="Medium List 2 Accent 1"/>
    <w:basedOn w:val="Tabellanormale"/>
    <w:uiPriority w:val="66"/>
    <w:rsid w:val="005C588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gliachiara-Colore1">
    <w:name w:val="Light Grid Accent 1"/>
    <w:basedOn w:val="Tabellanormale"/>
    <w:uiPriority w:val="62"/>
    <w:rsid w:val="00E20A8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CarattereCarattere1Carattere">
    <w:name w:val=" Carattere Carattere1 Carattere"/>
    <w:rsid w:val="00125E2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 w:cs="Arial"/>
      <w:spacing w:val="-2"/>
      <w:sz w:val="18"/>
      <w:szCs w:val="18"/>
      <w:lang w:val="en-GB" w:eastAsia="en-GB"/>
    </w:rPr>
  </w:style>
  <w:style w:type="paragraph" w:styleId="Rientrocorpodeltesto2">
    <w:name w:val="Body Text Indent 2"/>
    <w:basedOn w:val="Normale"/>
    <w:rsid w:val="004D76C9"/>
    <w:pPr>
      <w:spacing w:after="120" w:line="480" w:lineRule="auto"/>
      <w:ind w:left="283"/>
    </w:pPr>
  </w:style>
  <w:style w:type="character" w:customStyle="1" w:styleId="arch-single-text1">
    <w:name w:val="arch-single-text1"/>
    <w:rsid w:val="00EA32E5"/>
    <w:rPr>
      <w:sz w:val="17"/>
      <w:szCs w:val="17"/>
    </w:rPr>
  </w:style>
  <w:style w:type="paragraph" w:styleId="PreformattatoHTML">
    <w:name w:val="HTML Preformatted"/>
    <w:basedOn w:val="Normale"/>
    <w:rsid w:val="006A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Normale"/>
    <w:rsid w:val="00792528"/>
    <w:pPr>
      <w:spacing w:before="100" w:after="300"/>
    </w:pPr>
  </w:style>
  <w:style w:type="paragraph" w:customStyle="1" w:styleId="1CarattereCarattereCarattereCarattere">
    <w:name w:val="1 Carattere Carattere Carattere Carattere"/>
    <w:rsid w:val="003030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napToGrid w:val="0"/>
      <w:spacing w:after="120"/>
      <w:jc w:val="both"/>
    </w:pPr>
    <w:rPr>
      <w:rFonts w:ascii="Arial" w:hAnsi="Arial" w:cs="Arial"/>
      <w:spacing w:val="-2"/>
      <w:sz w:val="18"/>
      <w:szCs w:val="18"/>
      <w:lang w:val="en-GB" w:eastAsia="en-GB"/>
    </w:rPr>
  </w:style>
  <w:style w:type="paragraph" w:styleId="Rientrocorpodeltesto3">
    <w:name w:val="Body Text Indent 3"/>
    <w:basedOn w:val="Normale"/>
    <w:rsid w:val="004C66FA"/>
    <w:pPr>
      <w:spacing w:after="120"/>
      <w:ind w:left="283"/>
    </w:pPr>
    <w:rPr>
      <w:sz w:val="16"/>
      <w:szCs w:val="16"/>
    </w:rPr>
  </w:style>
  <w:style w:type="paragraph" w:customStyle="1" w:styleId="bodytext2">
    <w:name w:val="bodytext2"/>
    <w:basedOn w:val="Normale"/>
    <w:rsid w:val="00AD4E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B5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79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384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0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2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33963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209709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per la clientela di studio</vt:lpstr>
    </vt:vector>
  </TitlesOfParts>
  <Company>Hewlett-Packard Company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per la clientela di studio</dc:title>
  <dc:creator>EMME.GI srl</dc:creator>
  <cp:lastModifiedBy>Studio Tributario</cp:lastModifiedBy>
  <cp:revision>2</cp:revision>
  <cp:lastPrinted>2016-10-25T14:35:00Z</cp:lastPrinted>
  <dcterms:created xsi:type="dcterms:W3CDTF">2016-10-26T07:10:00Z</dcterms:created>
  <dcterms:modified xsi:type="dcterms:W3CDTF">2016-10-26T07:10:00Z</dcterms:modified>
</cp:coreProperties>
</file>